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85A048" w14:textId="77777777" w:rsidR="00B5780F" w:rsidRPr="00907F35" w:rsidRDefault="00B5780F" w:rsidP="00B5780F">
      <w:pPr>
        <w:spacing w:after="0" w:line="360" w:lineRule="auto"/>
        <w:jc w:val="center"/>
        <w:rPr>
          <w:rFonts w:ascii="Arial" w:hAnsi="Arial" w:cs="Arial"/>
          <w:sz w:val="28"/>
          <w:szCs w:val="28"/>
        </w:rPr>
      </w:pPr>
      <w:r w:rsidRPr="00907F35">
        <w:rPr>
          <w:rFonts w:ascii="Arial" w:hAnsi="Arial" w:cs="Arial"/>
          <w:sz w:val="28"/>
          <w:szCs w:val="28"/>
        </w:rPr>
        <w:t>FUNDAÇÃO OSWALDO ARANHA</w:t>
      </w:r>
    </w:p>
    <w:p w14:paraId="6862CEEF" w14:textId="77777777" w:rsidR="00B5780F" w:rsidRPr="00907F35" w:rsidRDefault="00B5780F" w:rsidP="00B5780F">
      <w:pPr>
        <w:spacing w:after="0" w:line="360" w:lineRule="auto"/>
        <w:jc w:val="center"/>
        <w:rPr>
          <w:rFonts w:ascii="Arial" w:hAnsi="Arial" w:cs="Arial"/>
          <w:sz w:val="28"/>
          <w:szCs w:val="28"/>
        </w:rPr>
      </w:pPr>
      <w:r w:rsidRPr="00907F35">
        <w:rPr>
          <w:rFonts w:ascii="Arial" w:hAnsi="Arial" w:cs="Arial"/>
          <w:sz w:val="28"/>
          <w:szCs w:val="28"/>
        </w:rPr>
        <w:t>CENTRO UNIVERSITÁRIO DE VOLTA REDONDA</w:t>
      </w:r>
    </w:p>
    <w:p w14:paraId="31A9A36E" w14:textId="77777777" w:rsidR="00B5780F" w:rsidRPr="00907F35" w:rsidRDefault="00B5780F" w:rsidP="00B5780F">
      <w:pPr>
        <w:spacing w:after="0" w:line="360" w:lineRule="auto"/>
        <w:jc w:val="center"/>
        <w:rPr>
          <w:rFonts w:ascii="Arial" w:hAnsi="Arial" w:cs="Arial"/>
          <w:sz w:val="28"/>
          <w:szCs w:val="28"/>
        </w:rPr>
      </w:pPr>
      <w:r w:rsidRPr="00907F35">
        <w:rPr>
          <w:rFonts w:ascii="Arial" w:hAnsi="Arial" w:cs="Arial"/>
          <w:sz w:val="28"/>
          <w:szCs w:val="28"/>
        </w:rPr>
        <w:t>CURSO DE GRADUAÇÃO EM ADMINISTRAÇÃO</w:t>
      </w:r>
    </w:p>
    <w:p w14:paraId="53EF8F6C" w14:textId="77777777" w:rsidR="00B5780F" w:rsidRPr="00907F35" w:rsidRDefault="00B5780F" w:rsidP="00604AC2">
      <w:pPr>
        <w:spacing w:after="0" w:line="360" w:lineRule="auto"/>
        <w:jc w:val="center"/>
        <w:rPr>
          <w:rFonts w:ascii="Arial" w:hAnsi="Arial" w:cs="Arial"/>
          <w:sz w:val="28"/>
          <w:szCs w:val="28"/>
        </w:rPr>
      </w:pPr>
      <w:r w:rsidRPr="00907F35">
        <w:rPr>
          <w:rFonts w:ascii="Arial" w:hAnsi="Arial" w:cs="Arial"/>
          <w:sz w:val="28"/>
          <w:szCs w:val="28"/>
        </w:rPr>
        <w:t>TRABALHO DE CONCLUSÃO DE CURSO</w:t>
      </w:r>
    </w:p>
    <w:p w14:paraId="5F84AE02" w14:textId="77777777" w:rsidR="003A7768" w:rsidRDefault="003A7768" w:rsidP="00604AC2">
      <w:pPr>
        <w:spacing w:after="0" w:line="360" w:lineRule="auto"/>
        <w:jc w:val="center"/>
        <w:rPr>
          <w:rFonts w:ascii="Arial" w:eastAsia="Times New Roman" w:hAnsi="Arial" w:cs="Arial"/>
          <w:b/>
          <w:bCs/>
          <w:sz w:val="28"/>
          <w:szCs w:val="28"/>
          <w:lang w:eastAsia="pt-BR"/>
        </w:rPr>
      </w:pPr>
    </w:p>
    <w:p w14:paraId="5F84AE03" w14:textId="77777777" w:rsidR="003A7768" w:rsidRDefault="003A7768" w:rsidP="00604AC2">
      <w:pPr>
        <w:spacing w:after="0" w:line="360" w:lineRule="auto"/>
        <w:jc w:val="center"/>
        <w:rPr>
          <w:rFonts w:ascii="Arial" w:eastAsia="Times New Roman" w:hAnsi="Arial" w:cs="Arial"/>
          <w:b/>
          <w:bCs/>
          <w:sz w:val="28"/>
          <w:szCs w:val="28"/>
          <w:lang w:eastAsia="pt-BR"/>
        </w:rPr>
      </w:pPr>
    </w:p>
    <w:p w14:paraId="5F84AE04" w14:textId="77777777" w:rsidR="003A7768" w:rsidRDefault="003A7768" w:rsidP="00604AC2">
      <w:pPr>
        <w:spacing w:after="0" w:line="360" w:lineRule="auto"/>
        <w:jc w:val="center"/>
        <w:rPr>
          <w:rFonts w:ascii="Arial" w:eastAsia="Times New Roman" w:hAnsi="Arial" w:cs="Arial"/>
          <w:b/>
          <w:bCs/>
          <w:sz w:val="28"/>
          <w:szCs w:val="28"/>
          <w:lang w:eastAsia="pt-BR"/>
        </w:rPr>
      </w:pPr>
    </w:p>
    <w:p w14:paraId="5F84AE05" w14:textId="77777777" w:rsidR="003A7768" w:rsidRPr="00907F35" w:rsidRDefault="003A7768" w:rsidP="00604AC2">
      <w:pPr>
        <w:spacing w:after="0" w:line="360" w:lineRule="auto"/>
        <w:jc w:val="center"/>
        <w:rPr>
          <w:rFonts w:ascii="Arial" w:eastAsia="Times New Roman" w:hAnsi="Arial" w:cs="Arial"/>
          <w:b/>
          <w:bCs/>
          <w:sz w:val="28"/>
          <w:szCs w:val="28"/>
          <w:lang w:eastAsia="pt-BR"/>
        </w:rPr>
      </w:pPr>
    </w:p>
    <w:p w14:paraId="5E4BF612" w14:textId="726F126E" w:rsidR="00604AC2" w:rsidRPr="00907F35" w:rsidRDefault="00604AC2" w:rsidP="00604AC2">
      <w:pPr>
        <w:spacing w:after="0" w:line="240" w:lineRule="auto"/>
        <w:jc w:val="center"/>
        <w:rPr>
          <w:rFonts w:ascii="Arial" w:eastAsia="Times New Roman" w:hAnsi="Arial" w:cs="Arial"/>
          <w:bCs/>
          <w:sz w:val="28"/>
          <w:szCs w:val="28"/>
          <w:lang w:eastAsia="pt-BR"/>
        </w:rPr>
      </w:pPr>
      <w:r w:rsidRPr="00907F35">
        <w:rPr>
          <w:rFonts w:ascii="Arial" w:eastAsia="Times New Roman" w:hAnsi="Arial" w:cs="Arial"/>
          <w:bCs/>
          <w:sz w:val="28"/>
          <w:szCs w:val="28"/>
          <w:lang w:eastAsia="pt-BR"/>
        </w:rPr>
        <w:t>CAMILA COUTO TEIXEIRA</w:t>
      </w:r>
    </w:p>
    <w:p w14:paraId="232C085A" w14:textId="77777777" w:rsidR="00604AC2" w:rsidRPr="00907F35" w:rsidRDefault="00604AC2" w:rsidP="00604AC2">
      <w:pPr>
        <w:spacing w:after="0" w:line="240" w:lineRule="auto"/>
        <w:jc w:val="center"/>
        <w:rPr>
          <w:rFonts w:ascii="Arial" w:eastAsia="Times New Roman" w:hAnsi="Arial" w:cs="Arial"/>
          <w:bCs/>
          <w:sz w:val="28"/>
          <w:szCs w:val="28"/>
          <w:lang w:eastAsia="pt-BR"/>
        </w:rPr>
      </w:pPr>
    </w:p>
    <w:p w14:paraId="6B49292D" w14:textId="1BEFB399" w:rsidR="00604AC2" w:rsidRPr="00907F35" w:rsidRDefault="00604AC2" w:rsidP="00604AC2">
      <w:pPr>
        <w:spacing w:after="0" w:line="240" w:lineRule="auto"/>
        <w:jc w:val="center"/>
        <w:rPr>
          <w:rFonts w:ascii="Arial" w:eastAsia="Times New Roman" w:hAnsi="Arial" w:cs="Arial"/>
          <w:bCs/>
          <w:sz w:val="28"/>
          <w:szCs w:val="28"/>
          <w:lang w:eastAsia="pt-BR"/>
        </w:rPr>
      </w:pPr>
      <w:r w:rsidRPr="00907F35">
        <w:rPr>
          <w:rFonts w:ascii="Arial" w:eastAsia="Times New Roman" w:hAnsi="Arial" w:cs="Arial"/>
          <w:bCs/>
          <w:sz w:val="28"/>
          <w:szCs w:val="28"/>
          <w:lang w:eastAsia="pt-BR"/>
        </w:rPr>
        <w:t>ISABELLA ROSA FERNANDES GONÇALO</w:t>
      </w:r>
    </w:p>
    <w:p w14:paraId="5F84AE06" w14:textId="77777777" w:rsidR="003A7768" w:rsidRDefault="003A7768" w:rsidP="00604AC2">
      <w:pPr>
        <w:spacing w:after="0" w:line="360" w:lineRule="auto"/>
        <w:jc w:val="center"/>
        <w:rPr>
          <w:rFonts w:ascii="Arial" w:eastAsia="Times New Roman" w:hAnsi="Arial" w:cs="Arial"/>
          <w:b/>
          <w:bCs/>
          <w:sz w:val="28"/>
          <w:szCs w:val="28"/>
          <w:lang w:eastAsia="pt-BR"/>
        </w:rPr>
      </w:pPr>
    </w:p>
    <w:p w14:paraId="5F84AE07" w14:textId="77777777" w:rsidR="003A7768" w:rsidRDefault="003A7768" w:rsidP="00604AC2">
      <w:pPr>
        <w:spacing w:after="0" w:line="360" w:lineRule="auto"/>
        <w:jc w:val="center"/>
        <w:rPr>
          <w:rFonts w:ascii="Arial" w:eastAsia="Times New Roman" w:hAnsi="Arial" w:cs="Arial"/>
          <w:b/>
          <w:bCs/>
          <w:sz w:val="28"/>
          <w:szCs w:val="28"/>
          <w:lang w:eastAsia="pt-BR"/>
        </w:rPr>
      </w:pPr>
    </w:p>
    <w:p w14:paraId="5F84AE0B" w14:textId="77777777" w:rsidR="003A7768" w:rsidRDefault="003A7768" w:rsidP="00604AC2">
      <w:pPr>
        <w:spacing w:after="0" w:line="360" w:lineRule="auto"/>
        <w:jc w:val="center"/>
        <w:rPr>
          <w:rFonts w:ascii="Arial" w:eastAsia="Times New Roman" w:hAnsi="Arial" w:cs="Arial"/>
          <w:b/>
          <w:bCs/>
          <w:sz w:val="28"/>
          <w:szCs w:val="28"/>
          <w:lang w:eastAsia="pt-BR"/>
        </w:rPr>
      </w:pPr>
    </w:p>
    <w:p w14:paraId="5F84AE0C" w14:textId="77777777" w:rsidR="003A7768" w:rsidRPr="00433986" w:rsidRDefault="003A7768" w:rsidP="00604AC2">
      <w:pPr>
        <w:spacing w:after="0" w:line="360" w:lineRule="auto"/>
        <w:jc w:val="center"/>
        <w:rPr>
          <w:rFonts w:ascii="Arial" w:eastAsia="Times New Roman" w:hAnsi="Arial" w:cs="Arial"/>
          <w:b/>
          <w:bCs/>
          <w:sz w:val="28"/>
          <w:szCs w:val="28"/>
          <w:lang w:eastAsia="pt-BR"/>
        </w:rPr>
      </w:pPr>
    </w:p>
    <w:p w14:paraId="5F84AE0D" w14:textId="3C4CD11E" w:rsidR="003A7768" w:rsidRPr="00907F35" w:rsidRDefault="00D4038E" w:rsidP="00604AC2">
      <w:pPr>
        <w:pStyle w:val="PargrafodaLista"/>
        <w:spacing w:after="0" w:line="360" w:lineRule="auto"/>
        <w:contextualSpacing w:val="0"/>
        <w:jc w:val="center"/>
        <w:rPr>
          <w:rFonts w:ascii="Arial" w:eastAsia="Times New Roman" w:hAnsi="Arial" w:cs="Arial"/>
          <w:b/>
          <w:bCs/>
          <w:sz w:val="32"/>
          <w:szCs w:val="32"/>
          <w:lang w:eastAsia="pt-BR"/>
        </w:rPr>
      </w:pPr>
      <w:r w:rsidRPr="00907F35">
        <w:rPr>
          <w:rFonts w:ascii="Arial" w:eastAsia="Times New Roman" w:hAnsi="Arial" w:cs="Arial"/>
          <w:b/>
          <w:bCs/>
          <w:sz w:val="32"/>
          <w:szCs w:val="32"/>
          <w:lang w:eastAsia="pt-BR"/>
        </w:rPr>
        <w:t>GESTÃO FINANEIRA EM MICRO E PEQUENAS EMPRESAS: A NECESSIDADE DA GESTÃO FINANCEIRA PARA A EXISTÊNCIA E CRESCIMENTO DESSAS EMPRESAS.</w:t>
      </w:r>
    </w:p>
    <w:p w14:paraId="5F84AE0E" w14:textId="77777777" w:rsidR="003A7768" w:rsidRDefault="003A7768" w:rsidP="00604AC2">
      <w:pPr>
        <w:pStyle w:val="PargrafodaLista"/>
        <w:spacing w:after="0" w:line="360" w:lineRule="auto"/>
        <w:jc w:val="center"/>
        <w:rPr>
          <w:rFonts w:ascii="Arial" w:eastAsia="Times New Roman" w:hAnsi="Arial" w:cs="Arial"/>
          <w:b/>
          <w:bCs/>
          <w:sz w:val="24"/>
          <w:szCs w:val="24"/>
          <w:lang w:eastAsia="pt-BR"/>
        </w:rPr>
      </w:pPr>
    </w:p>
    <w:p w14:paraId="5F84AE0F" w14:textId="77777777" w:rsidR="003A7768" w:rsidRDefault="003A7768" w:rsidP="00604AC2">
      <w:pPr>
        <w:pStyle w:val="PargrafodaLista"/>
        <w:spacing w:after="0" w:line="360" w:lineRule="auto"/>
        <w:jc w:val="center"/>
        <w:rPr>
          <w:rFonts w:ascii="Arial" w:eastAsia="Times New Roman" w:hAnsi="Arial" w:cs="Arial"/>
          <w:b/>
          <w:bCs/>
          <w:sz w:val="24"/>
          <w:szCs w:val="24"/>
          <w:lang w:eastAsia="pt-BR"/>
        </w:rPr>
      </w:pPr>
    </w:p>
    <w:p w14:paraId="5F84AE10" w14:textId="77777777" w:rsidR="003A7768" w:rsidRDefault="003A7768" w:rsidP="00604AC2">
      <w:pPr>
        <w:spacing w:after="0" w:line="360" w:lineRule="auto"/>
        <w:jc w:val="center"/>
        <w:rPr>
          <w:rFonts w:ascii="Arial" w:eastAsia="Times New Roman" w:hAnsi="Arial" w:cs="Arial"/>
          <w:b/>
          <w:bCs/>
          <w:sz w:val="24"/>
          <w:szCs w:val="24"/>
          <w:lang w:eastAsia="pt-BR"/>
        </w:rPr>
      </w:pPr>
    </w:p>
    <w:p w14:paraId="5F84AE11" w14:textId="77777777" w:rsidR="003A7768" w:rsidRDefault="003A7768" w:rsidP="00604AC2">
      <w:pPr>
        <w:spacing w:after="0" w:line="360" w:lineRule="auto"/>
        <w:jc w:val="center"/>
        <w:rPr>
          <w:rFonts w:ascii="Arial" w:eastAsia="Times New Roman" w:hAnsi="Arial" w:cs="Arial"/>
          <w:b/>
          <w:bCs/>
          <w:sz w:val="24"/>
          <w:szCs w:val="24"/>
          <w:lang w:eastAsia="pt-BR"/>
        </w:rPr>
      </w:pPr>
    </w:p>
    <w:p w14:paraId="5F84AE12" w14:textId="77777777" w:rsidR="003A7768" w:rsidRDefault="003A7768" w:rsidP="00604AC2">
      <w:pPr>
        <w:spacing w:after="0" w:line="360" w:lineRule="auto"/>
        <w:jc w:val="center"/>
        <w:rPr>
          <w:rFonts w:ascii="Arial" w:eastAsia="Times New Roman" w:hAnsi="Arial" w:cs="Arial"/>
          <w:b/>
          <w:bCs/>
          <w:sz w:val="24"/>
          <w:szCs w:val="24"/>
          <w:lang w:eastAsia="pt-BR"/>
        </w:rPr>
      </w:pPr>
    </w:p>
    <w:p w14:paraId="5F84AE22" w14:textId="77777777" w:rsidR="003A7768" w:rsidRDefault="003A7768" w:rsidP="00604AC2">
      <w:pPr>
        <w:spacing w:after="0" w:line="360" w:lineRule="auto"/>
        <w:jc w:val="center"/>
        <w:rPr>
          <w:rFonts w:ascii="Arial" w:eastAsia="Times New Roman" w:hAnsi="Arial" w:cs="Arial"/>
          <w:b/>
          <w:bCs/>
          <w:sz w:val="24"/>
          <w:szCs w:val="24"/>
          <w:lang w:eastAsia="pt-BR"/>
        </w:rPr>
      </w:pPr>
    </w:p>
    <w:p w14:paraId="5F84AE23" w14:textId="77777777" w:rsidR="003A7768" w:rsidRDefault="003A7768" w:rsidP="00604AC2">
      <w:pPr>
        <w:spacing w:after="0" w:line="360" w:lineRule="auto"/>
        <w:jc w:val="center"/>
        <w:rPr>
          <w:rFonts w:ascii="Arial" w:eastAsia="Times New Roman" w:hAnsi="Arial" w:cs="Arial"/>
          <w:b/>
          <w:bCs/>
          <w:sz w:val="24"/>
          <w:szCs w:val="24"/>
          <w:lang w:eastAsia="pt-BR"/>
        </w:rPr>
      </w:pPr>
    </w:p>
    <w:p w14:paraId="5F84AE24" w14:textId="77777777" w:rsidR="003A7768" w:rsidRDefault="003A7768" w:rsidP="00604AC2">
      <w:pPr>
        <w:spacing w:after="0" w:line="360" w:lineRule="auto"/>
        <w:jc w:val="center"/>
        <w:rPr>
          <w:rFonts w:ascii="Arial" w:eastAsia="Times New Roman" w:hAnsi="Arial" w:cs="Arial"/>
          <w:b/>
          <w:bCs/>
          <w:sz w:val="24"/>
          <w:szCs w:val="24"/>
          <w:lang w:eastAsia="pt-BR"/>
        </w:rPr>
      </w:pPr>
    </w:p>
    <w:p w14:paraId="5F84AE26" w14:textId="77777777" w:rsidR="003A7768" w:rsidRDefault="003A7768" w:rsidP="003A7768">
      <w:pPr>
        <w:spacing w:before="120" w:after="120"/>
        <w:rPr>
          <w:rFonts w:ascii="Arial" w:hAnsi="Arial" w:cs="Arial"/>
          <w:sz w:val="24"/>
          <w:szCs w:val="24"/>
        </w:rPr>
      </w:pPr>
    </w:p>
    <w:p w14:paraId="5F84AE27" w14:textId="77777777" w:rsidR="003A7768" w:rsidRDefault="003A7768" w:rsidP="00D67143">
      <w:pPr>
        <w:spacing w:after="0" w:line="360" w:lineRule="auto"/>
        <w:rPr>
          <w:rFonts w:ascii="Arial" w:hAnsi="Arial" w:cs="Arial"/>
          <w:sz w:val="24"/>
          <w:szCs w:val="24"/>
        </w:rPr>
      </w:pPr>
    </w:p>
    <w:p w14:paraId="5F84AE28" w14:textId="32E6C28E" w:rsidR="003A7768" w:rsidRPr="00740B89" w:rsidRDefault="00D67143" w:rsidP="00D67143">
      <w:pPr>
        <w:spacing w:after="0" w:line="360" w:lineRule="auto"/>
        <w:jc w:val="center"/>
        <w:rPr>
          <w:rFonts w:ascii="Arial" w:hAnsi="Arial" w:cs="Arial"/>
          <w:b/>
          <w:sz w:val="24"/>
          <w:szCs w:val="24"/>
        </w:rPr>
      </w:pPr>
      <w:r w:rsidRPr="00740B89">
        <w:rPr>
          <w:rFonts w:ascii="Arial" w:hAnsi="Arial" w:cs="Arial"/>
          <w:b/>
          <w:sz w:val="24"/>
          <w:szCs w:val="24"/>
        </w:rPr>
        <w:t>VOLTA REDONDA</w:t>
      </w:r>
    </w:p>
    <w:p w14:paraId="5F84AE29" w14:textId="17FCEB5A" w:rsidR="003A7768" w:rsidRPr="00740B89" w:rsidRDefault="00D67143" w:rsidP="00D67143">
      <w:pPr>
        <w:spacing w:after="0" w:line="360" w:lineRule="auto"/>
        <w:jc w:val="center"/>
        <w:rPr>
          <w:rFonts w:ascii="Arial" w:hAnsi="Arial" w:cs="Arial"/>
          <w:b/>
          <w:sz w:val="24"/>
          <w:szCs w:val="24"/>
        </w:rPr>
      </w:pPr>
      <w:r w:rsidRPr="00740B89">
        <w:rPr>
          <w:rFonts w:ascii="Arial" w:hAnsi="Arial" w:cs="Arial"/>
          <w:b/>
          <w:sz w:val="24"/>
          <w:szCs w:val="24"/>
        </w:rPr>
        <w:t>2023</w:t>
      </w:r>
    </w:p>
    <w:p w14:paraId="006D4E0B" w14:textId="77777777" w:rsidR="00437E8D" w:rsidRPr="00907F35" w:rsidRDefault="00437E8D" w:rsidP="00437E8D">
      <w:pPr>
        <w:spacing w:after="0" w:line="360" w:lineRule="auto"/>
        <w:jc w:val="center"/>
        <w:rPr>
          <w:rFonts w:ascii="Arial" w:hAnsi="Arial" w:cs="Arial"/>
          <w:sz w:val="28"/>
          <w:szCs w:val="28"/>
        </w:rPr>
      </w:pPr>
      <w:r w:rsidRPr="00907F35">
        <w:rPr>
          <w:rFonts w:ascii="Arial" w:hAnsi="Arial" w:cs="Arial"/>
          <w:sz w:val="28"/>
          <w:szCs w:val="28"/>
        </w:rPr>
        <w:lastRenderedPageBreak/>
        <w:t>FUNDAÇÃO OSWALDO ARANHA</w:t>
      </w:r>
    </w:p>
    <w:p w14:paraId="7C57AA13" w14:textId="77777777" w:rsidR="00437E8D" w:rsidRPr="00907F35" w:rsidRDefault="00437E8D" w:rsidP="00437E8D">
      <w:pPr>
        <w:spacing w:after="0" w:line="360" w:lineRule="auto"/>
        <w:jc w:val="center"/>
        <w:rPr>
          <w:rFonts w:ascii="Arial" w:hAnsi="Arial" w:cs="Arial"/>
          <w:sz w:val="28"/>
          <w:szCs w:val="28"/>
        </w:rPr>
      </w:pPr>
      <w:r w:rsidRPr="00907F35">
        <w:rPr>
          <w:rFonts w:ascii="Arial" w:hAnsi="Arial" w:cs="Arial"/>
          <w:sz w:val="28"/>
          <w:szCs w:val="28"/>
        </w:rPr>
        <w:t>CENTRO UNIVERSITÁRIO DE VOLTA REDONDA</w:t>
      </w:r>
    </w:p>
    <w:p w14:paraId="4A248FF1" w14:textId="77777777" w:rsidR="00437E8D" w:rsidRPr="00907F35" w:rsidRDefault="00437E8D" w:rsidP="00437E8D">
      <w:pPr>
        <w:spacing w:after="0" w:line="360" w:lineRule="auto"/>
        <w:jc w:val="center"/>
        <w:rPr>
          <w:rFonts w:ascii="Arial" w:hAnsi="Arial" w:cs="Arial"/>
          <w:sz w:val="28"/>
          <w:szCs w:val="28"/>
        </w:rPr>
      </w:pPr>
      <w:r w:rsidRPr="00907F35">
        <w:rPr>
          <w:rFonts w:ascii="Arial" w:hAnsi="Arial" w:cs="Arial"/>
          <w:sz w:val="28"/>
          <w:szCs w:val="28"/>
        </w:rPr>
        <w:t>CURSO DE GRADUAÇÃO EM ADMINISTRAÇÃO</w:t>
      </w:r>
    </w:p>
    <w:p w14:paraId="77B2EB49" w14:textId="77777777" w:rsidR="00437E8D" w:rsidRPr="00907F35" w:rsidRDefault="00437E8D" w:rsidP="00437E8D">
      <w:pPr>
        <w:spacing w:after="0" w:line="360" w:lineRule="auto"/>
        <w:jc w:val="center"/>
        <w:rPr>
          <w:rFonts w:ascii="Arial" w:hAnsi="Arial" w:cs="Arial"/>
          <w:sz w:val="28"/>
          <w:szCs w:val="28"/>
        </w:rPr>
      </w:pPr>
      <w:r w:rsidRPr="00907F35">
        <w:rPr>
          <w:rFonts w:ascii="Arial" w:hAnsi="Arial" w:cs="Arial"/>
          <w:sz w:val="28"/>
          <w:szCs w:val="28"/>
        </w:rPr>
        <w:t>TRABALHO DE CONCLUSÃO DE CURSO</w:t>
      </w:r>
    </w:p>
    <w:p w14:paraId="5F84AE2E" w14:textId="3EBB7A53" w:rsidR="00740B89" w:rsidRPr="009F72E6" w:rsidRDefault="00740B89" w:rsidP="00A673A9">
      <w:pPr>
        <w:spacing w:after="240" w:line="240" w:lineRule="auto"/>
        <w:jc w:val="center"/>
        <w:rPr>
          <w:rFonts w:ascii="Arial" w:eastAsia="Times New Roman" w:hAnsi="Arial" w:cs="Arial"/>
          <w:sz w:val="24"/>
          <w:szCs w:val="24"/>
          <w:lang w:eastAsia="pt-BR"/>
        </w:rPr>
      </w:pPr>
      <w:r w:rsidRPr="009F72E6">
        <w:rPr>
          <w:rFonts w:ascii="Arial" w:eastAsia="Times New Roman" w:hAnsi="Arial" w:cs="Arial"/>
          <w:sz w:val="24"/>
          <w:szCs w:val="24"/>
          <w:lang w:eastAsia="pt-BR"/>
        </w:rPr>
        <w:br/>
      </w:r>
    </w:p>
    <w:p w14:paraId="5F84AE2F" w14:textId="607B40ED" w:rsidR="00740B89" w:rsidRPr="009F72E6" w:rsidRDefault="00740B89" w:rsidP="00A673A9">
      <w:pPr>
        <w:spacing w:after="0" w:line="360" w:lineRule="auto"/>
        <w:jc w:val="center"/>
        <w:rPr>
          <w:rFonts w:ascii="Arial" w:eastAsia="Times New Roman" w:hAnsi="Arial" w:cs="Arial"/>
          <w:sz w:val="24"/>
          <w:szCs w:val="24"/>
          <w:lang w:eastAsia="pt-BR"/>
        </w:rPr>
      </w:pPr>
      <w:r w:rsidRPr="009F72E6">
        <w:rPr>
          <w:rFonts w:ascii="Arial" w:eastAsia="Times New Roman" w:hAnsi="Arial" w:cs="Arial"/>
          <w:sz w:val="24"/>
          <w:szCs w:val="24"/>
          <w:lang w:eastAsia="pt-BR"/>
        </w:rPr>
        <w:br/>
      </w:r>
      <w:r w:rsidRPr="009F72E6">
        <w:rPr>
          <w:rFonts w:ascii="Arial" w:eastAsia="Times New Roman" w:hAnsi="Arial" w:cs="Arial"/>
          <w:sz w:val="24"/>
          <w:szCs w:val="24"/>
          <w:lang w:eastAsia="pt-BR"/>
        </w:rPr>
        <w:br/>
      </w:r>
    </w:p>
    <w:p w14:paraId="5F84AE30" w14:textId="295F08CF" w:rsidR="00740B89" w:rsidRPr="00907F35" w:rsidRDefault="00A673A9" w:rsidP="00A673A9">
      <w:pPr>
        <w:pStyle w:val="PargrafodaLista"/>
        <w:spacing w:after="0" w:line="360" w:lineRule="auto"/>
        <w:contextualSpacing w:val="0"/>
        <w:jc w:val="center"/>
        <w:rPr>
          <w:rFonts w:ascii="Arial" w:eastAsia="Times New Roman" w:hAnsi="Arial" w:cs="Arial"/>
          <w:b/>
          <w:bCs/>
          <w:sz w:val="32"/>
          <w:szCs w:val="32"/>
          <w:lang w:eastAsia="pt-BR"/>
        </w:rPr>
      </w:pPr>
      <w:r w:rsidRPr="00907F35">
        <w:rPr>
          <w:rFonts w:ascii="Arial" w:eastAsia="Times New Roman" w:hAnsi="Arial" w:cs="Arial"/>
          <w:b/>
          <w:bCs/>
          <w:sz w:val="32"/>
          <w:szCs w:val="32"/>
          <w:lang w:eastAsia="pt-BR"/>
        </w:rPr>
        <w:t>GESTÃO FINANEIRA EM MICRO E PEQUENAS EMPRESAS: A NECESSIDADE DA GESTÃO FINANCEIRA PARA A EXISTÊNCIA E CRESCIMENTO DESSAS EMPRESAS</w:t>
      </w:r>
      <w:r w:rsidR="00740B89" w:rsidRPr="00907F35">
        <w:rPr>
          <w:rFonts w:ascii="Arial" w:eastAsia="Times New Roman" w:hAnsi="Arial" w:cs="Arial"/>
          <w:b/>
          <w:bCs/>
          <w:sz w:val="32"/>
          <w:szCs w:val="32"/>
          <w:lang w:eastAsia="pt-BR"/>
        </w:rPr>
        <w:t>.</w:t>
      </w:r>
    </w:p>
    <w:p w14:paraId="5F84AE31" w14:textId="77777777" w:rsidR="00740B89" w:rsidRPr="009F72E6" w:rsidRDefault="00740B89" w:rsidP="00740B89">
      <w:pPr>
        <w:spacing w:after="240" w:line="240" w:lineRule="auto"/>
        <w:ind w:left="-284"/>
        <w:rPr>
          <w:rFonts w:ascii="Arial" w:eastAsia="Times New Roman" w:hAnsi="Arial" w:cs="Arial"/>
          <w:sz w:val="24"/>
          <w:szCs w:val="24"/>
          <w:lang w:eastAsia="pt-BR"/>
        </w:rPr>
      </w:pPr>
      <w:r w:rsidRPr="009F72E6">
        <w:rPr>
          <w:rFonts w:ascii="Arial" w:eastAsia="Times New Roman" w:hAnsi="Arial" w:cs="Arial"/>
          <w:sz w:val="24"/>
          <w:szCs w:val="24"/>
          <w:lang w:eastAsia="pt-BR"/>
        </w:rPr>
        <w:br/>
      </w:r>
      <w:r w:rsidRPr="009F72E6">
        <w:rPr>
          <w:rFonts w:ascii="Arial" w:eastAsia="Times New Roman" w:hAnsi="Arial" w:cs="Arial"/>
          <w:sz w:val="24"/>
          <w:szCs w:val="24"/>
          <w:lang w:eastAsia="pt-BR"/>
        </w:rPr>
        <w:br/>
      </w:r>
      <w:r w:rsidRPr="009F72E6">
        <w:rPr>
          <w:rFonts w:ascii="Arial" w:eastAsia="Times New Roman" w:hAnsi="Arial" w:cs="Arial"/>
          <w:sz w:val="24"/>
          <w:szCs w:val="24"/>
          <w:lang w:eastAsia="pt-BR"/>
        </w:rPr>
        <w:br/>
      </w:r>
    </w:p>
    <w:p w14:paraId="5F84AE32" w14:textId="77777777" w:rsidR="00087B46" w:rsidRPr="009F72E6" w:rsidRDefault="00087B46" w:rsidP="00A673A9">
      <w:pPr>
        <w:spacing w:after="0" w:line="360" w:lineRule="auto"/>
        <w:ind w:left="4536"/>
        <w:jc w:val="both"/>
        <w:rPr>
          <w:rFonts w:ascii="Arial" w:eastAsia="Times New Roman" w:hAnsi="Arial" w:cs="Arial"/>
          <w:sz w:val="24"/>
          <w:szCs w:val="24"/>
          <w:lang w:eastAsia="pt-BR"/>
        </w:rPr>
      </w:pPr>
      <w:r>
        <w:rPr>
          <w:rFonts w:ascii="Arial" w:eastAsia="Times New Roman" w:hAnsi="Arial" w:cs="Arial"/>
          <w:color w:val="000000"/>
          <w:sz w:val="24"/>
          <w:szCs w:val="24"/>
          <w:lang w:eastAsia="pt-BR"/>
        </w:rPr>
        <w:t xml:space="preserve">Trabalho apresentado ao Curso de Administração do </w:t>
      </w:r>
      <w:proofErr w:type="spellStart"/>
      <w:r>
        <w:rPr>
          <w:rFonts w:ascii="Arial" w:eastAsia="Times New Roman" w:hAnsi="Arial" w:cs="Arial"/>
          <w:color w:val="000000"/>
          <w:sz w:val="24"/>
          <w:szCs w:val="24"/>
          <w:lang w:eastAsia="pt-BR"/>
        </w:rPr>
        <w:t>UniFOA</w:t>
      </w:r>
      <w:proofErr w:type="spellEnd"/>
      <w:r>
        <w:rPr>
          <w:rFonts w:ascii="Arial" w:eastAsia="Times New Roman" w:hAnsi="Arial" w:cs="Arial"/>
          <w:color w:val="000000"/>
          <w:sz w:val="24"/>
          <w:szCs w:val="24"/>
          <w:lang w:eastAsia="pt-BR"/>
        </w:rPr>
        <w:t>, como requisito parcial à obtenção do título bacharel em Administração.</w:t>
      </w:r>
    </w:p>
    <w:p w14:paraId="5F84AE33" w14:textId="77777777" w:rsidR="00740B89" w:rsidRPr="009F72E6" w:rsidRDefault="00740B89" w:rsidP="00A673A9">
      <w:pPr>
        <w:spacing w:after="0" w:line="360" w:lineRule="auto"/>
        <w:jc w:val="both"/>
        <w:rPr>
          <w:rFonts w:ascii="Arial" w:eastAsia="Times New Roman" w:hAnsi="Arial" w:cs="Arial"/>
          <w:sz w:val="24"/>
          <w:szCs w:val="24"/>
          <w:lang w:eastAsia="pt-BR"/>
        </w:rPr>
      </w:pPr>
    </w:p>
    <w:p w14:paraId="5F84AE34" w14:textId="77777777" w:rsidR="00740B89" w:rsidRDefault="00740B89" w:rsidP="00A673A9">
      <w:pPr>
        <w:tabs>
          <w:tab w:val="left" w:pos="4536"/>
        </w:tabs>
        <w:spacing w:after="0" w:line="360" w:lineRule="auto"/>
        <w:ind w:left="4536"/>
        <w:jc w:val="both"/>
        <w:rPr>
          <w:rFonts w:ascii="Arial" w:eastAsia="Times New Roman" w:hAnsi="Arial" w:cs="Arial"/>
          <w:bCs/>
          <w:sz w:val="24"/>
          <w:szCs w:val="24"/>
          <w:lang w:eastAsia="pt-BR"/>
        </w:rPr>
      </w:pPr>
      <w:r>
        <w:rPr>
          <w:rFonts w:ascii="Arial" w:eastAsia="Times New Roman" w:hAnsi="Arial" w:cs="Arial"/>
          <w:color w:val="000000"/>
          <w:sz w:val="24"/>
          <w:szCs w:val="24"/>
          <w:lang w:eastAsia="pt-BR"/>
        </w:rPr>
        <w:t xml:space="preserve">              </w:t>
      </w:r>
      <w:r w:rsidR="0060087D">
        <w:rPr>
          <w:rFonts w:ascii="Arial" w:eastAsia="Times New Roman" w:hAnsi="Arial" w:cs="Arial"/>
          <w:color w:val="000000"/>
          <w:sz w:val="24"/>
          <w:szCs w:val="24"/>
          <w:lang w:eastAsia="pt-BR"/>
        </w:rPr>
        <w:t xml:space="preserve">         </w:t>
      </w:r>
      <w:r>
        <w:rPr>
          <w:rFonts w:ascii="Arial" w:eastAsia="Times New Roman" w:hAnsi="Arial" w:cs="Arial"/>
          <w:color w:val="000000"/>
          <w:sz w:val="24"/>
          <w:szCs w:val="24"/>
          <w:lang w:eastAsia="pt-BR"/>
        </w:rPr>
        <w:t xml:space="preserve">                                   </w:t>
      </w:r>
      <w:r w:rsidRPr="009F72E6">
        <w:rPr>
          <w:rFonts w:ascii="Arial" w:eastAsia="Times New Roman" w:hAnsi="Arial" w:cs="Arial"/>
          <w:color w:val="000000"/>
          <w:sz w:val="24"/>
          <w:szCs w:val="24"/>
          <w:lang w:eastAsia="pt-BR"/>
        </w:rPr>
        <w:t>Acadêmica</w:t>
      </w:r>
      <w:r>
        <w:rPr>
          <w:rFonts w:ascii="Arial" w:eastAsia="Times New Roman" w:hAnsi="Arial" w:cs="Arial"/>
          <w:color w:val="000000"/>
          <w:sz w:val="24"/>
          <w:szCs w:val="24"/>
          <w:lang w:eastAsia="pt-BR"/>
        </w:rPr>
        <w:t>s</w:t>
      </w:r>
      <w:r w:rsidRPr="009F72E6">
        <w:rPr>
          <w:rFonts w:ascii="Arial" w:eastAsia="Times New Roman" w:hAnsi="Arial" w:cs="Arial"/>
          <w:color w:val="000000"/>
          <w:sz w:val="24"/>
          <w:szCs w:val="24"/>
          <w:lang w:eastAsia="pt-BR"/>
        </w:rPr>
        <w:t xml:space="preserve">: </w:t>
      </w:r>
      <w:r>
        <w:rPr>
          <w:rFonts w:ascii="Arial" w:eastAsia="Times New Roman" w:hAnsi="Arial" w:cs="Arial"/>
          <w:bCs/>
          <w:sz w:val="24"/>
          <w:szCs w:val="24"/>
          <w:lang w:eastAsia="pt-BR"/>
        </w:rPr>
        <w:t>Camila Couto Teixeira</w:t>
      </w:r>
      <w:r w:rsidR="0060087D">
        <w:rPr>
          <w:rFonts w:ascii="Arial" w:eastAsia="Times New Roman" w:hAnsi="Arial" w:cs="Arial"/>
          <w:bCs/>
          <w:sz w:val="24"/>
          <w:szCs w:val="24"/>
          <w:lang w:eastAsia="pt-BR"/>
        </w:rPr>
        <w:t xml:space="preserve"> e</w:t>
      </w:r>
      <w:r>
        <w:rPr>
          <w:rFonts w:ascii="Arial" w:eastAsia="Times New Roman" w:hAnsi="Arial" w:cs="Arial"/>
          <w:bCs/>
          <w:sz w:val="24"/>
          <w:szCs w:val="24"/>
          <w:lang w:eastAsia="pt-BR"/>
        </w:rPr>
        <w:t xml:space="preserve">  </w:t>
      </w:r>
    </w:p>
    <w:p w14:paraId="5F84AE35" w14:textId="77777777" w:rsidR="00740B89" w:rsidRDefault="00087B46" w:rsidP="00A673A9">
      <w:pPr>
        <w:spacing w:after="0" w:line="360" w:lineRule="auto"/>
        <w:ind w:left="4536"/>
        <w:jc w:val="both"/>
        <w:rPr>
          <w:rFonts w:ascii="Arial" w:eastAsia="Times New Roman" w:hAnsi="Arial" w:cs="Arial"/>
          <w:bCs/>
          <w:sz w:val="24"/>
          <w:szCs w:val="24"/>
          <w:lang w:eastAsia="pt-BR"/>
        </w:rPr>
      </w:pPr>
      <w:r>
        <w:rPr>
          <w:rFonts w:ascii="Arial" w:eastAsia="Times New Roman" w:hAnsi="Arial" w:cs="Arial"/>
          <w:bCs/>
          <w:sz w:val="24"/>
          <w:szCs w:val="24"/>
          <w:lang w:eastAsia="pt-BR"/>
        </w:rPr>
        <w:t>Isabella Rosa Fernandes Gonçalo</w:t>
      </w:r>
    </w:p>
    <w:p w14:paraId="5F84AE36" w14:textId="77777777" w:rsidR="00740B89" w:rsidRDefault="00740B89" w:rsidP="00A673A9">
      <w:pPr>
        <w:spacing w:after="0" w:line="360" w:lineRule="auto"/>
        <w:ind w:left="4536"/>
        <w:jc w:val="both"/>
        <w:rPr>
          <w:rFonts w:ascii="Arial" w:eastAsia="Times New Roman" w:hAnsi="Arial" w:cs="Arial"/>
          <w:color w:val="000000"/>
          <w:sz w:val="24"/>
          <w:szCs w:val="24"/>
          <w:lang w:eastAsia="pt-BR"/>
        </w:rPr>
      </w:pPr>
    </w:p>
    <w:p w14:paraId="5F84AE37" w14:textId="77777777" w:rsidR="005169F1" w:rsidRDefault="00740B89" w:rsidP="00A673A9">
      <w:pPr>
        <w:spacing w:after="0" w:line="360" w:lineRule="auto"/>
        <w:ind w:left="4536"/>
        <w:jc w:val="both"/>
        <w:rPr>
          <w:rFonts w:ascii="Arial" w:eastAsia="Times New Roman" w:hAnsi="Arial" w:cs="Arial"/>
          <w:sz w:val="24"/>
          <w:szCs w:val="24"/>
          <w:lang w:eastAsia="pt-BR"/>
        </w:rPr>
      </w:pPr>
      <w:r>
        <w:rPr>
          <w:rFonts w:ascii="Arial" w:eastAsia="Times New Roman" w:hAnsi="Arial" w:cs="Arial"/>
          <w:color w:val="000000"/>
          <w:sz w:val="24"/>
          <w:szCs w:val="24"/>
          <w:lang w:eastAsia="pt-BR"/>
        </w:rPr>
        <w:t xml:space="preserve">Orientador: </w:t>
      </w:r>
      <w:r w:rsidR="00AD52D1">
        <w:rPr>
          <w:rFonts w:ascii="Arial" w:eastAsia="Times New Roman" w:hAnsi="Arial" w:cs="Arial"/>
          <w:color w:val="000000"/>
          <w:sz w:val="24"/>
          <w:szCs w:val="24"/>
          <w:lang w:eastAsia="pt-BR"/>
        </w:rPr>
        <w:t>Prof.</w:t>
      </w:r>
      <w:r>
        <w:rPr>
          <w:rFonts w:ascii="Arial" w:eastAsia="Times New Roman" w:hAnsi="Arial" w:cs="Arial"/>
          <w:color w:val="000000"/>
          <w:sz w:val="24"/>
          <w:szCs w:val="24"/>
          <w:lang w:eastAsia="pt-BR"/>
        </w:rPr>
        <w:t>:</w:t>
      </w:r>
      <w:r w:rsidRPr="009F72E6">
        <w:rPr>
          <w:rFonts w:ascii="Arial" w:eastAsia="Times New Roman" w:hAnsi="Arial" w:cs="Arial"/>
          <w:color w:val="000000"/>
          <w:sz w:val="24"/>
          <w:szCs w:val="24"/>
          <w:lang w:eastAsia="pt-BR"/>
        </w:rPr>
        <w:t xml:space="preserve"> </w:t>
      </w:r>
      <w:r w:rsidR="005169F1">
        <w:rPr>
          <w:rFonts w:ascii="Arial" w:eastAsia="Times New Roman" w:hAnsi="Arial" w:cs="Arial"/>
          <w:color w:val="000000"/>
          <w:sz w:val="24"/>
          <w:szCs w:val="24"/>
          <w:lang w:eastAsia="pt-BR"/>
        </w:rPr>
        <w:t>Carlos Eduardo Teobaldo</w:t>
      </w:r>
    </w:p>
    <w:p w14:paraId="5F84AE3D" w14:textId="3B4DAAF2" w:rsidR="00740B89" w:rsidRPr="009F72E6" w:rsidRDefault="00740B89" w:rsidP="00907F35">
      <w:pPr>
        <w:spacing w:before="120" w:after="120" w:line="240" w:lineRule="auto"/>
        <w:ind w:left="4536"/>
        <w:jc w:val="both"/>
        <w:rPr>
          <w:rFonts w:ascii="Arial" w:eastAsia="Times New Roman" w:hAnsi="Arial" w:cs="Arial"/>
          <w:sz w:val="24"/>
          <w:szCs w:val="24"/>
          <w:lang w:eastAsia="pt-BR"/>
        </w:rPr>
      </w:pPr>
      <w:r w:rsidRPr="009F72E6">
        <w:rPr>
          <w:rFonts w:ascii="Arial" w:eastAsia="Times New Roman" w:hAnsi="Arial" w:cs="Arial"/>
          <w:sz w:val="24"/>
          <w:szCs w:val="24"/>
          <w:lang w:eastAsia="pt-BR"/>
        </w:rPr>
        <w:br/>
      </w:r>
    </w:p>
    <w:p w14:paraId="5F84AE3E" w14:textId="0F555B30" w:rsidR="00740B89" w:rsidRPr="00740B89" w:rsidRDefault="006F324B" w:rsidP="006F324B">
      <w:pPr>
        <w:spacing w:after="0" w:line="360" w:lineRule="auto"/>
        <w:jc w:val="center"/>
        <w:rPr>
          <w:rFonts w:ascii="Arial" w:hAnsi="Arial" w:cs="Arial"/>
          <w:b/>
          <w:sz w:val="24"/>
          <w:szCs w:val="24"/>
        </w:rPr>
      </w:pPr>
      <w:r w:rsidRPr="00740B89">
        <w:rPr>
          <w:rFonts w:ascii="Arial" w:hAnsi="Arial" w:cs="Arial"/>
          <w:b/>
          <w:sz w:val="24"/>
          <w:szCs w:val="24"/>
        </w:rPr>
        <w:t>VOLTA REDONDA</w:t>
      </w:r>
    </w:p>
    <w:p w14:paraId="5F84AE3F" w14:textId="56AC1E3E" w:rsidR="00740B89" w:rsidRPr="00740B89" w:rsidRDefault="006F324B" w:rsidP="006F324B">
      <w:pPr>
        <w:spacing w:after="0" w:line="360" w:lineRule="auto"/>
        <w:jc w:val="center"/>
        <w:rPr>
          <w:rFonts w:ascii="Arial" w:hAnsi="Arial" w:cs="Arial"/>
          <w:b/>
          <w:sz w:val="24"/>
          <w:szCs w:val="24"/>
        </w:rPr>
      </w:pPr>
      <w:r w:rsidRPr="00740B89">
        <w:rPr>
          <w:rFonts w:ascii="Arial" w:hAnsi="Arial" w:cs="Arial"/>
          <w:b/>
          <w:sz w:val="24"/>
          <w:szCs w:val="24"/>
        </w:rPr>
        <w:t>2023</w:t>
      </w:r>
    </w:p>
    <w:p w14:paraId="0786A18B" w14:textId="77777777" w:rsidR="006F324B" w:rsidRDefault="006F324B" w:rsidP="00087B46">
      <w:pPr>
        <w:pStyle w:val="Default"/>
        <w:jc w:val="center"/>
        <w:rPr>
          <w:b/>
          <w:bCs/>
          <w:lang w:val="pt-BR"/>
        </w:rPr>
      </w:pPr>
    </w:p>
    <w:p w14:paraId="5F84AE40" w14:textId="34B10E84" w:rsidR="00087B46" w:rsidRPr="00087B46" w:rsidRDefault="00087B46" w:rsidP="00087B46">
      <w:pPr>
        <w:pStyle w:val="Default"/>
        <w:jc w:val="center"/>
        <w:rPr>
          <w:lang w:val="pt-BR"/>
        </w:rPr>
      </w:pPr>
      <w:r w:rsidRPr="00087B46">
        <w:rPr>
          <w:b/>
          <w:bCs/>
          <w:lang w:val="pt-BR"/>
        </w:rPr>
        <w:lastRenderedPageBreak/>
        <w:t>AGRADECIMENTOS</w:t>
      </w:r>
    </w:p>
    <w:p w14:paraId="5F84AE41" w14:textId="77777777" w:rsidR="00087B46" w:rsidRDefault="00087B46" w:rsidP="00087B46">
      <w:pPr>
        <w:pStyle w:val="Default"/>
        <w:rPr>
          <w:lang w:val="pt-BR"/>
        </w:rPr>
      </w:pPr>
    </w:p>
    <w:p w14:paraId="5F84AE42" w14:textId="77777777" w:rsidR="00087B46" w:rsidRDefault="00087B46" w:rsidP="00087B46">
      <w:pPr>
        <w:pStyle w:val="Default"/>
        <w:rPr>
          <w:lang w:val="pt-BR"/>
        </w:rPr>
      </w:pPr>
    </w:p>
    <w:p w14:paraId="5F84AE43" w14:textId="77777777" w:rsidR="00087B46" w:rsidRPr="00087B46" w:rsidRDefault="00087B46" w:rsidP="00217196">
      <w:pPr>
        <w:pStyle w:val="Default"/>
        <w:spacing w:line="360" w:lineRule="auto"/>
        <w:ind w:firstLine="709"/>
        <w:jc w:val="both"/>
        <w:rPr>
          <w:lang w:val="pt-BR"/>
        </w:rPr>
      </w:pPr>
      <w:r w:rsidRPr="00087B46">
        <w:rPr>
          <w:lang w:val="pt-BR"/>
        </w:rPr>
        <w:t xml:space="preserve">Agradecemos a Deus em primeiro lugar </w:t>
      </w:r>
      <w:proofErr w:type="gramStart"/>
      <w:r w:rsidRPr="00087B46">
        <w:rPr>
          <w:lang w:val="pt-BR"/>
        </w:rPr>
        <w:t>e também</w:t>
      </w:r>
      <w:proofErr w:type="gramEnd"/>
      <w:r w:rsidRPr="00087B46">
        <w:rPr>
          <w:lang w:val="pt-BR"/>
        </w:rPr>
        <w:t xml:space="preserve"> a nossa família por todo apoio e ajuda para superar nossos desafios ao longo dessa trajetória. </w:t>
      </w:r>
    </w:p>
    <w:p w14:paraId="5F84AE44" w14:textId="77777777" w:rsidR="00087B46" w:rsidRPr="00087B46" w:rsidRDefault="00087B46" w:rsidP="00217196">
      <w:pPr>
        <w:pStyle w:val="Default"/>
        <w:spacing w:line="360" w:lineRule="auto"/>
        <w:ind w:firstLine="709"/>
        <w:jc w:val="both"/>
        <w:rPr>
          <w:lang w:val="pt-BR"/>
        </w:rPr>
      </w:pPr>
      <w:r w:rsidRPr="00087B46">
        <w:rPr>
          <w:lang w:val="pt-BR"/>
        </w:rPr>
        <w:t xml:space="preserve">A nossas mães por todo amor e amparo prestado. </w:t>
      </w:r>
    </w:p>
    <w:p w14:paraId="5F84AE45" w14:textId="77777777" w:rsidR="00087B46" w:rsidRPr="00087B46" w:rsidRDefault="00087B46" w:rsidP="00217196">
      <w:pPr>
        <w:pStyle w:val="Default"/>
        <w:spacing w:line="360" w:lineRule="auto"/>
        <w:ind w:firstLine="709"/>
        <w:jc w:val="both"/>
        <w:rPr>
          <w:lang w:val="pt-BR"/>
        </w:rPr>
      </w:pPr>
      <w:r w:rsidRPr="00087B46">
        <w:rPr>
          <w:lang w:val="pt-BR"/>
        </w:rPr>
        <w:t xml:space="preserve">A nossos pais e irmãos por toda ajuda em tudo que precisamos. </w:t>
      </w:r>
    </w:p>
    <w:p w14:paraId="5F84AE46" w14:textId="77777777" w:rsidR="00740B89" w:rsidRPr="009F72E6" w:rsidRDefault="00087B46" w:rsidP="00217196">
      <w:pPr>
        <w:spacing w:after="0" w:line="360" w:lineRule="auto"/>
        <w:ind w:firstLine="709"/>
        <w:jc w:val="both"/>
        <w:rPr>
          <w:rFonts w:ascii="Arial" w:eastAsia="Times New Roman" w:hAnsi="Arial" w:cs="Arial"/>
          <w:sz w:val="24"/>
          <w:szCs w:val="24"/>
          <w:lang w:eastAsia="pt-BR"/>
        </w:rPr>
      </w:pPr>
      <w:r w:rsidRPr="00087B46">
        <w:rPr>
          <w:rFonts w:ascii="Arial" w:hAnsi="Arial" w:cs="Arial"/>
          <w:sz w:val="24"/>
          <w:szCs w:val="24"/>
        </w:rPr>
        <w:t>Ao nosso professor orientador Carlos Eduardo Teobaldo Alves por todo suporte.</w:t>
      </w:r>
      <w:r w:rsidR="00740B89" w:rsidRPr="00087B46">
        <w:rPr>
          <w:rFonts w:ascii="Arial" w:eastAsia="Times New Roman" w:hAnsi="Arial" w:cs="Arial"/>
          <w:sz w:val="24"/>
          <w:szCs w:val="24"/>
          <w:lang w:eastAsia="pt-BR"/>
        </w:rPr>
        <w:br/>
      </w:r>
      <w:r w:rsidR="00740B89" w:rsidRPr="009F72E6">
        <w:rPr>
          <w:rFonts w:ascii="Arial" w:eastAsia="Times New Roman" w:hAnsi="Arial" w:cs="Arial"/>
          <w:sz w:val="24"/>
          <w:szCs w:val="24"/>
          <w:lang w:eastAsia="pt-BR"/>
        </w:rPr>
        <w:br/>
      </w:r>
      <w:r w:rsidR="00740B89" w:rsidRPr="009F72E6">
        <w:rPr>
          <w:rFonts w:ascii="Arial" w:eastAsia="Times New Roman" w:hAnsi="Arial" w:cs="Arial"/>
          <w:sz w:val="24"/>
          <w:szCs w:val="24"/>
          <w:lang w:eastAsia="pt-BR"/>
        </w:rPr>
        <w:br/>
      </w:r>
      <w:r w:rsidR="00740B89" w:rsidRPr="009F72E6">
        <w:rPr>
          <w:rFonts w:ascii="Arial" w:eastAsia="Times New Roman" w:hAnsi="Arial" w:cs="Arial"/>
          <w:sz w:val="24"/>
          <w:szCs w:val="24"/>
          <w:lang w:eastAsia="pt-BR"/>
        </w:rPr>
        <w:br/>
      </w:r>
      <w:r w:rsidR="00740B89" w:rsidRPr="009F72E6">
        <w:rPr>
          <w:rFonts w:ascii="Arial" w:eastAsia="Times New Roman" w:hAnsi="Arial" w:cs="Arial"/>
          <w:sz w:val="24"/>
          <w:szCs w:val="24"/>
          <w:lang w:eastAsia="pt-BR"/>
        </w:rPr>
        <w:br/>
      </w:r>
      <w:r w:rsidR="00740B89" w:rsidRPr="009F72E6">
        <w:rPr>
          <w:rFonts w:ascii="Arial" w:eastAsia="Times New Roman" w:hAnsi="Arial" w:cs="Arial"/>
          <w:sz w:val="24"/>
          <w:szCs w:val="24"/>
          <w:lang w:eastAsia="pt-BR"/>
        </w:rPr>
        <w:br/>
      </w:r>
    </w:p>
    <w:p w14:paraId="5F84AE47"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48"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49"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4A"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4B"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4C"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4D"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4E"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4F"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50"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51"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52"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53" w14:textId="77777777" w:rsidR="00740B89" w:rsidRDefault="00740B89" w:rsidP="00740B89">
      <w:pPr>
        <w:spacing w:after="240" w:line="240" w:lineRule="auto"/>
        <w:jc w:val="both"/>
        <w:rPr>
          <w:rFonts w:ascii="Arial" w:eastAsia="Times New Roman" w:hAnsi="Arial" w:cs="Arial"/>
          <w:sz w:val="24"/>
          <w:szCs w:val="24"/>
          <w:lang w:eastAsia="pt-BR"/>
        </w:rPr>
      </w:pPr>
    </w:p>
    <w:p w14:paraId="5F84AE54" w14:textId="77777777" w:rsidR="0060087D" w:rsidRDefault="0060087D" w:rsidP="00740B89">
      <w:pPr>
        <w:spacing w:after="240" w:line="240" w:lineRule="auto"/>
        <w:jc w:val="both"/>
        <w:rPr>
          <w:rFonts w:ascii="Arial" w:eastAsia="Times New Roman" w:hAnsi="Arial" w:cs="Arial"/>
          <w:sz w:val="24"/>
          <w:szCs w:val="24"/>
          <w:lang w:eastAsia="pt-BR"/>
        </w:rPr>
      </w:pPr>
    </w:p>
    <w:p w14:paraId="5F84AE55" w14:textId="77777777" w:rsidR="0060087D" w:rsidRPr="009F72E6" w:rsidRDefault="0060087D" w:rsidP="00740B89">
      <w:pPr>
        <w:spacing w:after="240" w:line="240" w:lineRule="auto"/>
        <w:jc w:val="both"/>
        <w:rPr>
          <w:rFonts w:ascii="Arial" w:eastAsia="Times New Roman" w:hAnsi="Arial" w:cs="Arial"/>
          <w:sz w:val="24"/>
          <w:szCs w:val="24"/>
          <w:lang w:eastAsia="pt-BR"/>
        </w:rPr>
      </w:pPr>
    </w:p>
    <w:p w14:paraId="5F84AE56" w14:textId="77777777" w:rsidR="00740B89" w:rsidRPr="009F72E6" w:rsidRDefault="00740B89" w:rsidP="00740B89">
      <w:pPr>
        <w:spacing w:after="240" w:line="240" w:lineRule="auto"/>
        <w:jc w:val="both"/>
        <w:rPr>
          <w:rFonts w:ascii="Arial" w:eastAsia="Times New Roman" w:hAnsi="Arial" w:cs="Arial"/>
          <w:sz w:val="24"/>
          <w:szCs w:val="24"/>
          <w:lang w:eastAsia="pt-BR"/>
        </w:rPr>
      </w:pPr>
    </w:p>
    <w:p w14:paraId="5F84AE57" w14:textId="77777777" w:rsidR="00AF7DD8" w:rsidRDefault="00AF7DD8" w:rsidP="002C448B">
      <w:pPr>
        <w:spacing w:after="0" w:line="240" w:lineRule="auto"/>
        <w:jc w:val="center"/>
        <w:rPr>
          <w:rFonts w:ascii="Arial" w:eastAsia="Times New Roman" w:hAnsi="Arial" w:cs="Arial"/>
          <w:b/>
          <w:bCs/>
          <w:color w:val="000000"/>
          <w:sz w:val="24"/>
          <w:szCs w:val="24"/>
          <w:lang w:eastAsia="pt-BR"/>
        </w:rPr>
      </w:pPr>
    </w:p>
    <w:p w14:paraId="5F84AE58" w14:textId="77777777" w:rsidR="002C448B" w:rsidRDefault="00740B89" w:rsidP="002C448B">
      <w:pPr>
        <w:spacing w:after="0" w:line="240" w:lineRule="auto"/>
        <w:jc w:val="center"/>
        <w:rPr>
          <w:rFonts w:ascii="Arial" w:eastAsia="Times New Roman" w:hAnsi="Arial" w:cs="Arial"/>
          <w:b/>
          <w:bCs/>
          <w:color w:val="000000"/>
          <w:sz w:val="24"/>
          <w:szCs w:val="24"/>
          <w:lang w:eastAsia="pt-BR"/>
        </w:rPr>
      </w:pPr>
      <w:r w:rsidRPr="009F72E6">
        <w:rPr>
          <w:rFonts w:ascii="Arial" w:eastAsia="Times New Roman" w:hAnsi="Arial" w:cs="Arial"/>
          <w:b/>
          <w:bCs/>
          <w:color w:val="000000"/>
          <w:sz w:val="24"/>
          <w:szCs w:val="24"/>
          <w:lang w:eastAsia="pt-BR"/>
        </w:rPr>
        <w:t>RESUMO </w:t>
      </w:r>
    </w:p>
    <w:p w14:paraId="5F84AE59" w14:textId="77777777" w:rsidR="002C448B" w:rsidRDefault="002C448B" w:rsidP="002C448B">
      <w:pPr>
        <w:spacing w:after="0" w:line="240" w:lineRule="auto"/>
        <w:jc w:val="center"/>
        <w:rPr>
          <w:rFonts w:ascii="Arial" w:eastAsia="Times New Roman" w:hAnsi="Arial" w:cs="Arial"/>
          <w:sz w:val="24"/>
          <w:szCs w:val="24"/>
          <w:lang w:eastAsia="pt-BR"/>
        </w:rPr>
      </w:pPr>
    </w:p>
    <w:p w14:paraId="5F84AE5A" w14:textId="77777777" w:rsidR="006C2B16" w:rsidRDefault="006C2B16" w:rsidP="002C448B">
      <w:pPr>
        <w:spacing w:after="0" w:line="240" w:lineRule="auto"/>
        <w:jc w:val="center"/>
        <w:rPr>
          <w:rFonts w:ascii="Arial" w:eastAsia="Times New Roman" w:hAnsi="Arial" w:cs="Arial"/>
          <w:sz w:val="24"/>
          <w:szCs w:val="24"/>
          <w:lang w:eastAsia="pt-BR"/>
        </w:rPr>
      </w:pPr>
    </w:p>
    <w:p w14:paraId="5F84AE5B" w14:textId="4DEBB091" w:rsidR="00740B89" w:rsidRPr="00023E84" w:rsidRDefault="0060087D" w:rsidP="00C56FF3">
      <w:pPr>
        <w:spacing w:after="0" w:line="360" w:lineRule="auto"/>
        <w:jc w:val="both"/>
        <w:rPr>
          <w:rFonts w:ascii="Arial" w:eastAsia="Times New Roman" w:hAnsi="Arial" w:cs="Arial"/>
          <w:sz w:val="24"/>
          <w:szCs w:val="24"/>
          <w:lang w:eastAsia="pt-BR"/>
        </w:rPr>
      </w:pPr>
      <w:r w:rsidRPr="00023E84">
        <w:rPr>
          <w:rFonts w:ascii="Arial" w:hAnsi="Arial" w:cs="Arial"/>
          <w:sz w:val="24"/>
          <w:szCs w:val="24"/>
        </w:rPr>
        <w:t>As micro e pequenas empresas vêm crescendo cada vez mais, fazendo com que ocorra um aumento significativo na economia do país e contribuindo para a geração de novos empregos</w:t>
      </w:r>
      <w:r w:rsidR="009F7D06" w:rsidRPr="00023E84">
        <w:rPr>
          <w:rFonts w:ascii="Arial" w:hAnsi="Arial" w:cs="Arial"/>
          <w:sz w:val="24"/>
          <w:szCs w:val="24"/>
        </w:rPr>
        <w:t xml:space="preserve">. </w:t>
      </w:r>
      <w:r w:rsidR="007F2372" w:rsidRPr="00023E84">
        <w:rPr>
          <w:rFonts w:ascii="Arial" w:hAnsi="Arial" w:cs="Arial"/>
          <w:sz w:val="24"/>
          <w:szCs w:val="24"/>
        </w:rPr>
        <w:t xml:space="preserve">O objetivo desta investigação </w:t>
      </w:r>
      <w:r w:rsidR="00A923BC">
        <w:rPr>
          <w:rFonts w:ascii="Arial" w:hAnsi="Arial" w:cs="Arial"/>
          <w:sz w:val="24"/>
          <w:szCs w:val="24"/>
        </w:rPr>
        <w:t>será</w:t>
      </w:r>
      <w:r w:rsidR="00A923BC" w:rsidRPr="00094F5E">
        <w:rPr>
          <w:rFonts w:ascii="Arial" w:hAnsi="Arial" w:cs="Arial"/>
          <w:sz w:val="24"/>
          <w:szCs w:val="24"/>
        </w:rPr>
        <w:t xml:space="preserve"> identificar </w:t>
      </w:r>
      <w:r w:rsidR="00A923BC">
        <w:rPr>
          <w:rFonts w:ascii="Arial" w:hAnsi="Arial" w:cs="Arial"/>
          <w:sz w:val="24"/>
          <w:szCs w:val="24"/>
        </w:rPr>
        <w:t>as ferramentas de controle financeiro utilizadas pel</w:t>
      </w:r>
      <w:r w:rsidR="006B63A4">
        <w:rPr>
          <w:rFonts w:ascii="Arial" w:hAnsi="Arial" w:cs="Arial"/>
          <w:sz w:val="24"/>
          <w:szCs w:val="24"/>
        </w:rPr>
        <w:t>a</w:t>
      </w:r>
      <w:r w:rsidR="00A923BC">
        <w:rPr>
          <w:rFonts w:ascii="Arial" w:hAnsi="Arial" w:cs="Arial"/>
          <w:sz w:val="24"/>
          <w:szCs w:val="24"/>
        </w:rPr>
        <w:t>s</w:t>
      </w:r>
      <w:r w:rsidR="00A121A9">
        <w:rPr>
          <w:rFonts w:ascii="Arial" w:hAnsi="Arial" w:cs="Arial"/>
          <w:sz w:val="24"/>
          <w:szCs w:val="24"/>
        </w:rPr>
        <w:t xml:space="preserve"> </w:t>
      </w:r>
      <w:r w:rsidR="00A923BC">
        <w:rPr>
          <w:rFonts w:ascii="Arial" w:hAnsi="Arial" w:cs="Arial"/>
          <w:sz w:val="24"/>
          <w:szCs w:val="24"/>
        </w:rPr>
        <w:t>micro e pequenos empresários. Como objetivo intermediário será apresentar as principais ferramentas mais necessárias para o controle financeiro</w:t>
      </w:r>
      <w:r w:rsidR="006B63A4">
        <w:rPr>
          <w:rFonts w:ascii="Arial" w:hAnsi="Arial" w:cs="Arial"/>
          <w:sz w:val="24"/>
          <w:szCs w:val="24"/>
        </w:rPr>
        <w:t xml:space="preserve"> de </w:t>
      </w:r>
      <w:r w:rsidR="00355296">
        <w:rPr>
          <w:rFonts w:ascii="Arial" w:hAnsi="Arial" w:cs="Arial"/>
          <w:sz w:val="24"/>
          <w:szCs w:val="24"/>
        </w:rPr>
        <w:t>um empreendimento iniciante</w:t>
      </w:r>
      <w:r w:rsidR="00740B89" w:rsidRPr="00023E84">
        <w:rPr>
          <w:rFonts w:ascii="Arial" w:eastAsia="Times New Roman" w:hAnsi="Arial" w:cs="Arial"/>
          <w:color w:val="000000"/>
          <w:sz w:val="24"/>
          <w:szCs w:val="24"/>
          <w:lang w:eastAsia="pt-BR"/>
        </w:rPr>
        <w:t xml:space="preserve">. </w:t>
      </w:r>
      <w:r w:rsidR="00574F20" w:rsidRPr="00023E84">
        <w:rPr>
          <w:rFonts w:ascii="Arial" w:hAnsi="Arial" w:cs="Arial"/>
          <w:sz w:val="24"/>
          <w:szCs w:val="24"/>
        </w:rPr>
        <w:t>O objetivo intermediário será apresentar ferramentas para controle financeiro de micro e pequenas empresas</w:t>
      </w:r>
      <w:r w:rsidR="00B33472" w:rsidRPr="00023E84">
        <w:rPr>
          <w:rFonts w:ascii="Arial" w:hAnsi="Arial" w:cs="Arial"/>
          <w:sz w:val="24"/>
          <w:szCs w:val="24"/>
        </w:rPr>
        <w:t xml:space="preserve">. </w:t>
      </w:r>
      <w:r w:rsidR="00DE5006">
        <w:rPr>
          <w:rFonts w:ascii="Arial" w:eastAsia="Times New Roman" w:hAnsi="Arial" w:cs="Arial"/>
          <w:color w:val="000000"/>
          <w:sz w:val="24"/>
          <w:szCs w:val="24"/>
          <w:lang w:eastAsia="pt-BR"/>
        </w:rPr>
        <w:t xml:space="preserve">A metodologia será </w:t>
      </w:r>
      <w:r w:rsidR="007E77B8">
        <w:rPr>
          <w:rFonts w:ascii="Arial" w:eastAsia="Times New Roman" w:hAnsi="Arial" w:cs="Arial"/>
          <w:color w:val="000000"/>
          <w:sz w:val="24"/>
          <w:szCs w:val="24"/>
          <w:lang w:eastAsia="pt-BR"/>
        </w:rPr>
        <w:t>bibliográfica e descritiva</w:t>
      </w:r>
      <w:r w:rsidR="002C448B" w:rsidRPr="00023E84">
        <w:rPr>
          <w:rFonts w:ascii="Arial" w:eastAsia="Times New Roman" w:hAnsi="Arial" w:cs="Arial"/>
          <w:color w:val="000000"/>
          <w:sz w:val="24"/>
          <w:szCs w:val="24"/>
          <w:lang w:eastAsia="pt-BR"/>
        </w:rPr>
        <w:t>.</w:t>
      </w:r>
      <w:r w:rsidR="00F81D2A" w:rsidRPr="00023E84">
        <w:rPr>
          <w:rFonts w:ascii="Arial" w:hAnsi="Arial" w:cs="Arial"/>
          <w:sz w:val="24"/>
          <w:szCs w:val="24"/>
        </w:rPr>
        <w:t xml:space="preserve"> O estudo apresentou </w:t>
      </w:r>
      <w:r w:rsidR="006E6C36" w:rsidRPr="00023E84">
        <w:rPr>
          <w:rFonts w:ascii="Arial" w:hAnsi="Arial" w:cs="Arial"/>
          <w:sz w:val="24"/>
          <w:szCs w:val="24"/>
        </w:rPr>
        <w:t>a pesquisa de campo</w:t>
      </w:r>
      <w:r w:rsidR="00F81D2A" w:rsidRPr="00023E84">
        <w:rPr>
          <w:rFonts w:ascii="Arial" w:hAnsi="Arial" w:cs="Arial"/>
          <w:sz w:val="24"/>
          <w:szCs w:val="24"/>
        </w:rPr>
        <w:t xml:space="preserve"> realizada por </w:t>
      </w:r>
      <w:r w:rsidR="00F732F2" w:rsidRPr="00023E84">
        <w:rPr>
          <w:rFonts w:ascii="Arial" w:hAnsi="Arial" w:cs="Arial"/>
          <w:sz w:val="24"/>
          <w:szCs w:val="24"/>
        </w:rPr>
        <w:t xml:space="preserve">Lopes (2021) </w:t>
      </w:r>
      <w:r w:rsidR="00EA433A" w:rsidRPr="00023E84">
        <w:rPr>
          <w:rFonts w:ascii="Arial" w:hAnsi="Arial" w:cs="Arial"/>
          <w:sz w:val="24"/>
          <w:szCs w:val="24"/>
        </w:rPr>
        <w:t xml:space="preserve">que identificou </w:t>
      </w:r>
      <w:r w:rsidR="00CA1A88" w:rsidRPr="00023E84">
        <w:rPr>
          <w:rFonts w:ascii="Arial" w:hAnsi="Arial" w:cs="Arial"/>
          <w:sz w:val="24"/>
          <w:szCs w:val="24"/>
        </w:rPr>
        <w:t>a adoção de algum tip</w:t>
      </w:r>
      <w:r w:rsidR="00EA433A" w:rsidRPr="00023E84">
        <w:rPr>
          <w:rFonts w:ascii="Arial" w:hAnsi="Arial" w:cs="Arial"/>
          <w:sz w:val="24"/>
          <w:szCs w:val="24"/>
        </w:rPr>
        <w:t>o</w:t>
      </w:r>
      <w:r w:rsidR="005A035C" w:rsidRPr="00023E84">
        <w:rPr>
          <w:rFonts w:ascii="Arial" w:hAnsi="Arial" w:cs="Arial"/>
          <w:sz w:val="24"/>
          <w:szCs w:val="24"/>
        </w:rPr>
        <w:t xml:space="preserve"> de</w:t>
      </w:r>
      <w:r w:rsidR="00EA433A" w:rsidRPr="00023E84">
        <w:rPr>
          <w:rFonts w:ascii="Arial" w:hAnsi="Arial" w:cs="Arial"/>
          <w:sz w:val="24"/>
          <w:szCs w:val="24"/>
        </w:rPr>
        <w:t xml:space="preserve"> controle</w:t>
      </w:r>
      <w:r w:rsidR="005A035C" w:rsidRPr="00023E84">
        <w:rPr>
          <w:rFonts w:ascii="Arial" w:hAnsi="Arial" w:cs="Arial"/>
          <w:sz w:val="24"/>
          <w:szCs w:val="24"/>
        </w:rPr>
        <w:t xml:space="preserve"> elaborado pelos gestores</w:t>
      </w:r>
      <w:r w:rsidR="004D2C5D" w:rsidRPr="00023E84">
        <w:rPr>
          <w:rFonts w:ascii="Arial" w:hAnsi="Arial" w:cs="Arial"/>
          <w:sz w:val="24"/>
          <w:szCs w:val="24"/>
        </w:rPr>
        <w:t xml:space="preserve">, </w:t>
      </w:r>
      <w:r w:rsidR="005A035C" w:rsidRPr="00023E84">
        <w:rPr>
          <w:rFonts w:ascii="Arial" w:hAnsi="Arial" w:cs="Arial"/>
          <w:sz w:val="24"/>
          <w:szCs w:val="24"/>
        </w:rPr>
        <w:t xml:space="preserve">alguns utilizavam </w:t>
      </w:r>
      <w:r w:rsidR="003C7497" w:rsidRPr="00023E84">
        <w:rPr>
          <w:rFonts w:ascii="Arial" w:hAnsi="Arial" w:cs="Arial"/>
          <w:sz w:val="24"/>
          <w:szCs w:val="24"/>
        </w:rPr>
        <w:t xml:space="preserve">controles por via </w:t>
      </w:r>
      <w:r w:rsidR="005A035C" w:rsidRPr="00023E84">
        <w:rPr>
          <w:rFonts w:ascii="Arial" w:hAnsi="Arial" w:cs="Arial"/>
          <w:sz w:val="24"/>
          <w:szCs w:val="24"/>
        </w:rPr>
        <w:t xml:space="preserve">cadernos de anotações, </w:t>
      </w:r>
      <w:r w:rsidR="003C7497" w:rsidRPr="00023E84">
        <w:rPr>
          <w:rFonts w:ascii="Arial" w:hAnsi="Arial" w:cs="Arial"/>
          <w:sz w:val="24"/>
          <w:szCs w:val="24"/>
        </w:rPr>
        <w:t>extrato dos bancos, softwares</w:t>
      </w:r>
      <w:r w:rsidR="001A7A48" w:rsidRPr="00023E84">
        <w:rPr>
          <w:rFonts w:ascii="Arial" w:hAnsi="Arial" w:cs="Arial"/>
          <w:sz w:val="24"/>
          <w:szCs w:val="24"/>
        </w:rPr>
        <w:t xml:space="preserve"> e outros. Porém,</w:t>
      </w:r>
      <w:r w:rsidR="005E16BC" w:rsidRPr="00023E84">
        <w:rPr>
          <w:rFonts w:ascii="Arial" w:hAnsi="Arial" w:cs="Arial"/>
          <w:sz w:val="24"/>
          <w:szCs w:val="24"/>
        </w:rPr>
        <w:t xml:space="preserve"> constatou-se </w:t>
      </w:r>
      <w:r w:rsidR="009D7733" w:rsidRPr="00023E84">
        <w:rPr>
          <w:rFonts w:ascii="Arial" w:hAnsi="Arial" w:cs="Arial"/>
          <w:sz w:val="24"/>
          <w:szCs w:val="24"/>
        </w:rPr>
        <w:t xml:space="preserve">que </w:t>
      </w:r>
      <w:r w:rsidR="008A2F94" w:rsidRPr="00023E84">
        <w:rPr>
          <w:rFonts w:ascii="Arial" w:hAnsi="Arial" w:cs="Arial"/>
          <w:sz w:val="24"/>
          <w:szCs w:val="24"/>
        </w:rPr>
        <w:t>a metade do grupo dos entrevistados desconhecia</w:t>
      </w:r>
      <w:r w:rsidR="009D7733" w:rsidRPr="00023E84">
        <w:rPr>
          <w:rFonts w:ascii="Arial" w:hAnsi="Arial" w:cs="Arial"/>
          <w:sz w:val="24"/>
          <w:szCs w:val="24"/>
        </w:rPr>
        <w:t xml:space="preserve"> </w:t>
      </w:r>
      <w:r w:rsidR="00DD1179" w:rsidRPr="00023E84">
        <w:rPr>
          <w:rFonts w:ascii="Arial" w:hAnsi="Arial" w:cs="Arial"/>
          <w:sz w:val="24"/>
          <w:szCs w:val="24"/>
        </w:rPr>
        <w:t xml:space="preserve">o </w:t>
      </w:r>
      <w:r w:rsidR="008A2F94" w:rsidRPr="00023E84">
        <w:rPr>
          <w:rFonts w:ascii="Arial" w:hAnsi="Arial" w:cs="Arial"/>
          <w:sz w:val="24"/>
          <w:szCs w:val="24"/>
        </w:rPr>
        <w:t>volume</w:t>
      </w:r>
      <w:r w:rsidR="00DD1179" w:rsidRPr="00023E84">
        <w:rPr>
          <w:rFonts w:ascii="Arial" w:hAnsi="Arial" w:cs="Arial"/>
          <w:sz w:val="24"/>
          <w:szCs w:val="24"/>
        </w:rPr>
        <w:t xml:space="preserve"> de caixa </w:t>
      </w:r>
      <w:r w:rsidR="008A2F94" w:rsidRPr="00023E84">
        <w:rPr>
          <w:rFonts w:ascii="Arial" w:hAnsi="Arial" w:cs="Arial"/>
          <w:sz w:val="24"/>
          <w:szCs w:val="24"/>
        </w:rPr>
        <w:t>disponível</w:t>
      </w:r>
      <w:r w:rsidR="00E16B10" w:rsidRPr="00023E84">
        <w:rPr>
          <w:rFonts w:ascii="Arial" w:hAnsi="Arial" w:cs="Arial"/>
          <w:sz w:val="24"/>
          <w:szCs w:val="24"/>
        </w:rPr>
        <w:t xml:space="preserve">. </w:t>
      </w:r>
      <w:r w:rsidR="007913E7" w:rsidRPr="00023E84">
        <w:rPr>
          <w:rFonts w:ascii="Arial" w:hAnsi="Arial" w:cs="Arial"/>
          <w:sz w:val="24"/>
          <w:szCs w:val="24"/>
        </w:rPr>
        <w:t xml:space="preserve">Conclui-se que </w:t>
      </w:r>
      <w:r w:rsidR="00093FFA" w:rsidRPr="00023E84">
        <w:rPr>
          <w:rFonts w:ascii="Arial" w:hAnsi="Arial" w:cs="Arial"/>
          <w:sz w:val="24"/>
          <w:szCs w:val="24"/>
        </w:rPr>
        <w:t xml:space="preserve">embora a metade dos gestores </w:t>
      </w:r>
      <w:r w:rsidR="00BF66FB" w:rsidRPr="00023E84">
        <w:rPr>
          <w:rFonts w:ascii="Arial" w:hAnsi="Arial" w:cs="Arial"/>
          <w:sz w:val="24"/>
          <w:szCs w:val="24"/>
        </w:rPr>
        <w:t xml:space="preserve">pesquisados </w:t>
      </w:r>
      <w:r w:rsidR="00093FFA" w:rsidRPr="00023E84">
        <w:rPr>
          <w:rFonts w:ascii="Arial" w:hAnsi="Arial" w:cs="Arial"/>
          <w:sz w:val="24"/>
          <w:szCs w:val="24"/>
        </w:rPr>
        <w:t xml:space="preserve">adotassem </w:t>
      </w:r>
      <w:r w:rsidR="003C6DEF" w:rsidRPr="00023E84">
        <w:rPr>
          <w:rFonts w:ascii="Arial" w:hAnsi="Arial" w:cs="Arial"/>
          <w:sz w:val="24"/>
          <w:szCs w:val="24"/>
        </w:rPr>
        <w:t xml:space="preserve">ferramentas de controle financeiro, </w:t>
      </w:r>
      <w:r w:rsidR="00BD636D" w:rsidRPr="00023E84">
        <w:rPr>
          <w:rFonts w:ascii="Arial" w:hAnsi="Arial" w:cs="Arial"/>
          <w:sz w:val="24"/>
          <w:szCs w:val="24"/>
        </w:rPr>
        <w:t xml:space="preserve">sendo o caderno de anotações o mais utilizado, a </w:t>
      </w:r>
      <w:r w:rsidR="003C6DEF" w:rsidRPr="00023E84">
        <w:rPr>
          <w:rFonts w:ascii="Arial" w:hAnsi="Arial" w:cs="Arial"/>
          <w:sz w:val="24"/>
          <w:szCs w:val="24"/>
        </w:rPr>
        <w:t>outra metade</w:t>
      </w:r>
      <w:r w:rsidR="00AA0B3E" w:rsidRPr="00023E84">
        <w:rPr>
          <w:rFonts w:ascii="Arial" w:hAnsi="Arial" w:cs="Arial"/>
          <w:sz w:val="24"/>
          <w:szCs w:val="24"/>
        </w:rPr>
        <w:t xml:space="preserve">, identificada </w:t>
      </w:r>
      <w:r w:rsidR="00741C04" w:rsidRPr="00023E84">
        <w:rPr>
          <w:rFonts w:ascii="Arial" w:hAnsi="Arial" w:cs="Arial"/>
          <w:sz w:val="24"/>
          <w:szCs w:val="24"/>
        </w:rPr>
        <w:t xml:space="preserve">declarou </w:t>
      </w:r>
      <w:r w:rsidR="009460C9" w:rsidRPr="00023E84">
        <w:rPr>
          <w:rFonts w:ascii="Arial" w:hAnsi="Arial" w:cs="Arial"/>
          <w:sz w:val="24"/>
          <w:szCs w:val="24"/>
        </w:rPr>
        <w:t xml:space="preserve">não possuir </w:t>
      </w:r>
      <w:r w:rsidR="00B2322A">
        <w:rPr>
          <w:rFonts w:ascii="Arial" w:hAnsi="Arial" w:cs="Arial"/>
          <w:sz w:val="24"/>
          <w:szCs w:val="24"/>
        </w:rPr>
        <w:t xml:space="preserve">estudo completo </w:t>
      </w:r>
      <w:r w:rsidR="00741C04" w:rsidRPr="00023E84">
        <w:rPr>
          <w:rFonts w:ascii="Arial" w:hAnsi="Arial" w:cs="Arial"/>
          <w:sz w:val="24"/>
          <w:szCs w:val="24"/>
        </w:rPr>
        <w:t xml:space="preserve">e </w:t>
      </w:r>
      <w:r w:rsidR="00AA0B3E" w:rsidRPr="00023E84">
        <w:rPr>
          <w:rFonts w:ascii="Arial" w:hAnsi="Arial" w:cs="Arial"/>
          <w:sz w:val="24"/>
          <w:szCs w:val="24"/>
        </w:rPr>
        <w:t>não adota</w:t>
      </w:r>
      <w:r w:rsidR="00741C04" w:rsidRPr="00023E84">
        <w:rPr>
          <w:rFonts w:ascii="Arial" w:hAnsi="Arial" w:cs="Arial"/>
          <w:sz w:val="24"/>
          <w:szCs w:val="24"/>
        </w:rPr>
        <w:t>r</w:t>
      </w:r>
      <w:r w:rsidR="00AA0B3E" w:rsidRPr="00023E84">
        <w:rPr>
          <w:rFonts w:ascii="Arial" w:hAnsi="Arial" w:cs="Arial"/>
          <w:sz w:val="24"/>
          <w:szCs w:val="24"/>
        </w:rPr>
        <w:t xml:space="preserve"> nenhuma ferramenta</w:t>
      </w:r>
      <w:r w:rsidR="009460C9" w:rsidRPr="00023E84">
        <w:rPr>
          <w:rFonts w:ascii="Arial" w:hAnsi="Arial" w:cs="Arial"/>
          <w:sz w:val="24"/>
          <w:szCs w:val="24"/>
        </w:rPr>
        <w:t xml:space="preserve"> de controle financeiro</w:t>
      </w:r>
      <w:r w:rsidR="00B14103" w:rsidRPr="00023E84">
        <w:rPr>
          <w:rFonts w:ascii="Arial" w:hAnsi="Arial" w:cs="Arial"/>
          <w:sz w:val="24"/>
          <w:szCs w:val="24"/>
        </w:rPr>
        <w:t>.</w:t>
      </w:r>
    </w:p>
    <w:p w14:paraId="5F84AE5C" w14:textId="77777777" w:rsidR="002C448B" w:rsidRDefault="002C448B" w:rsidP="00C56FF3">
      <w:pPr>
        <w:spacing w:after="0" w:line="360" w:lineRule="auto"/>
        <w:jc w:val="both"/>
        <w:rPr>
          <w:rFonts w:ascii="Arial" w:eastAsia="Times New Roman" w:hAnsi="Arial" w:cs="Arial"/>
          <w:b/>
          <w:bCs/>
          <w:color w:val="000000"/>
          <w:lang w:eastAsia="pt-BR"/>
        </w:rPr>
      </w:pPr>
    </w:p>
    <w:p w14:paraId="5F84AE5D" w14:textId="77777777" w:rsidR="002C448B" w:rsidRDefault="002C448B" w:rsidP="00C56FF3">
      <w:pPr>
        <w:spacing w:after="0" w:line="360" w:lineRule="auto"/>
        <w:jc w:val="both"/>
        <w:rPr>
          <w:rFonts w:ascii="Arial" w:eastAsia="Times New Roman" w:hAnsi="Arial" w:cs="Arial"/>
          <w:b/>
          <w:bCs/>
          <w:color w:val="000000"/>
          <w:lang w:eastAsia="pt-BR"/>
        </w:rPr>
      </w:pPr>
    </w:p>
    <w:p w14:paraId="5F84AE5E" w14:textId="77777777" w:rsidR="00740B89" w:rsidRPr="006C2B16" w:rsidRDefault="00740B89" w:rsidP="00C56FF3">
      <w:pPr>
        <w:spacing w:after="0" w:line="360" w:lineRule="auto"/>
        <w:jc w:val="both"/>
        <w:rPr>
          <w:rFonts w:ascii="Arial" w:eastAsia="Times New Roman" w:hAnsi="Arial" w:cs="Arial"/>
          <w:lang w:eastAsia="pt-BR"/>
        </w:rPr>
      </w:pPr>
      <w:r w:rsidRPr="009F72E6">
        <w:rPr>
          <w:rFonts w:ascii="Arial" w:eastAsia="Times New Roman" w:hAnsi="Arial" w:cs="Arial"/>
          <w:b/>
          <w:bCs/>
          <w:color w:val="000000"/>
          <w:lang w:eastAsia="pt-BR"/>
        </w:rPr>
        <w:t xml:space="preserve">Palavras-Chave: </w:t>
      </w:r>
      <w:r w:rsidR="002C448B">
        <w:rPr>
          <w:rFonts w:ascii="Arial" w:eastAsia="Times New Roman" w:hAnsi="Arial" w:cs="Arial"/>
          <w:color w:val="000000"/>
          <w:lang w:eastAsia="pt-BR"/>
        </w:rPr>
        <w:t>Micro e Pequenas Empresas</w:t>
      </w:r>
      <w:r w:rsidRPr="009F72E6">
        <w:rPr>
          <w:rFonts w:ascii="Arial" w:eastAsia="Times New Roman" w:hAnsi="Arial" w:cs="Arial"/>
          <w:color w:val="000000"/>
          <w:lang w:eastAsia="pt-BR"/>
        </w:rPr>
        <w:t xml:space="preserve">. </w:t>
      </w:r>
      <w:r w:rsidR="002C448B">
        <w:rPr>
          <w:rFonts w:ascii="Arial" w:eastAsia="Times New Roman" w:hAnsi="Arial" w:cs="Arial"/>
          <w:color w:val="000000"/>
          <w:lang w:eastAsia="pt-BR"/>
        </w:rPr>
        <w:t>Gestão Financeira</w:t>
      </w:r>
      <w:r w:rsidRPr="009F72E6">
        <w:rPr>
          <w:rFonts w:ascii="Arial" w:eastAsia="Times New Roman" w:hAnsi="Arial" w:cs="Arial"/>
          <w:color w:val="000000"/>
          <w:lang w:eastAsia="pt-BR"/>
        </w:rPr>
        <w:t xml:space="preserve">. </w:t>
      </w:r>
      <w:r w:rsidR="006C2B16" w:rsidRPr="006C2B16">
        <w:rPr>
          <w:rFonts w:ascii="Arial" w:eastAsia="Times New Roman" w:hAnsi="Arial" w:cs="Arial"/>
          <w:color w:val="000000"/>
          <w:lang w:eastAsia="pt-BR"/>
        </w:rPr>
        <w:t xml:space="preserve">Sobrevivência e </w:t>
      </w:r>
      <w:r w:rsidR="006C2B16">
        <w:rPr>
          <w:rFonts w:ascii="Arial" w:eastAsia="Times New Roman" w:hAnsi="Arial" w:cs="Arial"/>
          <w:color w:val="000000"/>
          <w:lang w:eastAsia="pt-BR"/>
        </w:rPr>
        <w:t>Desenvolvimento Micro e Pequenas Empresas.</w:t>
      </w:r>
    </w:p>
    <w:p w14:paraId="5F84AE60" w14:textId="2D65AD8F" w:rsidR="00740B89" w:rsidRPr="006C2B16" w:rsidRDefault="00740B89" w:rsidP="00740B89">
      <w:pPr>
        <w:spacing w:after="240" w:line="240" w:lineRule="auto"/>
        <w:rPr>
          <w:rFonts w:ascii="Arial" w:eastAsia="Times New Roman" w:hAnsi="Arial" w:cs="Arial"/>
          <w:sz w:val="24"/>
          <w:szCs w:val="24"/>
          <w:lang w:eastAsia="pt-BR"/>
        </w:rPr>
      </w:pPr>
      <w:r w:rsidRPr="006C2B16">
        <w:rPr>
          <w:rFonts w:ascii="Arial" w:eastAsia="Times New Roman" w:hAnsi="Arial" w:cs="Arial"/>
          <w:lang w:eastAsia="pt-BR"/>
        </w:rPr>
        <w:br/>
      </w:r>
      <w:r w:rsidRPr="006C2B16">
        <w:rPr>
          <w:rFonts w:ascii="Arial" w:eastAsia="Times New Roman" w:hAnsi="Arial" w:cs="Arial"/>
          <w:sz w:val="24"/>
          <w:szCs w:val="24"/>
          <w:lang w:eastAsia="pt-BR"/>
        </w:rPr>
        <w:br/>
      </w:r>
      <w:r w:rsidRPr="006C2B16">
        <w:rPr>
          <w:rFonts w:ascii="Arial" w:eastAsia="Times New Roman" w:hAnsi="Arial" w:cs="Arial"/>
          <w:sz w:val="24"/>
          <w:szCs w:val="24"/>
          <w:lang w:eastAsia="pt-BR"/>
        </w:rPr>
        <w:br/>
      </w:r>
    </w:p>
    <w:p w14:paraId="5F84AE61" w14:textId="77777777" w:rsidR="00EC727F" w:rsidRDefault="00EC727F" w:rsidP="00740B89">
      <w:pPr>
        <w:spacing w:after="240" w:line="240" w:lineRule="auto"/>
        <w:rPr>
          <w:rFonts w:ascii="Arial" w:eastAsia="Times New Roman" w:hAnsi="Arial" w:cs="Arial"/>
          <w:sz w:val="24"/>
          <w:szCs w:val="24"/>
          <w:lang w:eastAsia="pt-BR"/>
        </w:rPr>
        <w:sectPr w:rsidR="00EC727F">
          <w:headerReference w:type="default" r:id="rId8"/>
          <w:pgSz w:w="11906" w:h="16838"/>
          <w:pgMar w:top="1417" w:right="1701" w:bottom="1417" w:left="1701" w:header="708" w:footer="708" w:gutter="0"/>
          <w:cols w:space="708"/>
          <w:docGrid w:linePitch="360"/>
        </w:sectPr>
      </w:pPr>
    </w:p>
    <w:p w14:paraId="5F84AE63" w14:textId="77777777" w:rsidR="003A7768" w:rsidRPr="00956E45" w:rsidRDefault="00AD52D1" w:rsidP="00F22957">
      <w:pPr>
        <w:spacing w:line="259" w:lineRule="auto"/>
        <w:rPr>
          <w:rFonts w:ascii="Arial" w:hAnsi="Arial" w:cs="Arial"/>
          <w:sz w:val="24"/>
          <w:szCs w:val="24"/>
        </w:rPr>
      </w:pPr>
      <w:r>
        <w:rPr>
          <w:rFonts w:ascii="Arial" w:hAnsi="Arial" w:cs="Arial"/>
          <w:b/>
          <w:sz w:val="24"/>
          <w:szCs w:val="24"/>
        </w:rPr>
        <w:lastRenderedPageBreak/>
        <w:t>1 INTRODUÇÃO</w:t>
      </w:r>
    </w:p>
    <w:p w14:paraId="5F84AE64" w14:textId="77777777" w:rsidR="00EC4238" w:rsidRDefault="00EC4238" w:rsidP="00A77D2E">
      <w:pPr>
        <w:spacing w:after="0"/>
        <w:rPr>
          <w:rFonts w:ascii="Arial" w:hAnsi="Arial" w:cs="Arial"/>
          <w:sz w:val="24"/>
          <w:szCs w:val="24"/>
        </w:rPr>
      </w:pPr>
    </w:p>
    <w:p w14:paraId="5F84AE65" w14:textId="7A0709EF" w:rsidR="00EC727F" w:rsidRPr="00094F5E" w:rsidRDefault="00EC727F" w:rsidP="00D02E4A">
      <w:pPr>
        <w:spacing w:after="0" w:line="360" w:lineRule="auto"/>
        <w:ind w:firstLine="709"/>
        <w:jc w:val="both"/>
        <w:rPr>
          <w:rFonts w:ascii="Arial" w:hAnsi="Arial" w:cs="Arial"/>
          <w:sz w:val="24"/>
          <w:szCs w:val="24"/>
        </w:rPr>
      </w:pPr>
      <w:r w:rsidRPr="00094F5E">
        <w:rPr>
          <w:rFonts w:ascii="Arial" w:hAnsi="Arial" w:cs="Arial"/>
          <w:sz w:val="24"/>
          <w:szCs w:val="24"/>
        </w:rPr>
        <w:t xml:space="preserve">Atualmente, </w:t>
      </w:r>
      <w:proofErr w:type="gramStart"/>
      <w:r w:rsidRPr="00094F5E">
        <w:rPr>
          <w:rFonts w:ascii="Arial" w:hAnsi="Arial" w:cs="Arial"/>
          <w:sz w:val="24"/>
          <w:szCs w:val="24"/>
        </w:rPr>
        <w:t>as micro</w:t>
      </w:r>
      <w:r w:rsidR="00D46BF6">
        <w:rPr>
          <w:rFonts w:ascii="Arial" w:hAnsi="Arial" w:cs="Arial"/>
          <w:sz w:val="24"/>
          <w:szCs w:val="24"/>
        </w:rPr>
        <w:t>s</w:t>
      </w:r>
      <w:proofErr w:type="gramEnd"/>
      <w:r w:rsidRPr="00094F5E">
        <w:rPr>
          <w:rFonts w:ascii="Arial" w:hAnsi="Arial" w:cs="Arial"/>
          <w:sz w:val="24"/>
          <w:szCs w:val="24"/>
        </w:rPr>
        <w:t xml:space="preserve"> e pequenas empresas vêm crescendo em ritmo acelerado, contribuindo cada vez mais com a economia do país e com a geração</w:t>
      </w:r>
      <w:r>
        <w:rPr>
          <w:rFonts w:ascii="Arial" w:hAnsi="Arial" w:cs="Arial"/>
          <w:sz w:val="24"/>
          <w:szCs w:val="24"/>
        </w:rPr>
        <w:t xml:space="preserve"> </w:t>
      </w:r>
      <w:r w:rsidRPr="00094F5E">
        <w:rPr>
          <w:rFonts w:ascii="Arial" w:hAnsi="Arial" w:cs="Arial"/>
          <w:sz w:val="24"/>
          <w:szCs w:val="24"/>
        </w:rPr>
        <w:t>de novos empregos, pois de acordo com estudos de Salomé et al (2021), elas representam 99% das empresas do país. Além disso, segundo o autor elas são responsáveis por mais de um terço do que é produzido no Brasil, e por 55% dos empregos.</w:t>
      </w:r>
    </w:p>
    <w:p w14:paraId="5F84AE66" w14:textId="6995EA82" w:rsidR="00EC727F" w:rsidRPr="00094F5E" w:rsidRDefault="008E1936" w:rsidP="00D02E4A">
      <w:pPr>
        <w:spacing w:after="0" w:line="360" w:lineRule="auto"/>
        <w:ind w:firstLine="709"/>
        <w:jc w:val="both"/>
        <w:rPr>
          <w:rFonts w:ascii="Arial" w:hAnsi="Arial" w:cs="Arial"/>
          <w:sz w:val="24"/>
          <w:szCs w:val="24"/>
        </w:rPr>
      </w:pPr>
      <w:r>
        <w:rPr>
          <w:rFonts w:ascii="Arial" w:hAnsi="Arial" w:cs="Arial"/>
          <w:sz w:val="24"/>
          <w:szCs w:val="24"/>
        </w:rPr>
        <w:t xml:space="preserve">Os empreendedores </w:t>
      </w:r>
      <w:r w:rsidR="005D6EB9">
        <w:rPr>
          <w:rFonts w:ascii="Arial" w:hAnsi="Arial" w:cs="Arial"/>
          <w:sz w:val="24"/>
          <w:szCs w:val="24"/>
        </w:rPr>
        <w:t xml:space="preserve">de </w:t>
      </w:r>
      <w:r w:rsidR="00EC727F" w:rsidRPr="00094F5E">
        <w:rPr>
          <w:rFonts w:ascii="Arial" w:hAnsi="Arial" w:cs="Arial"/>
          <w:sz w:val="24"/>
          <w:szCs w:val="24"/>
        </w:rPr>
        <w:t>micro</w:t>
      </w:r>
      <w:r w:rsidR="00281918">
        <w:rPr>
          <w:rFonts w:ascii="Arial" w:hAnsi="Arial" w:cs="Arial"/>
          <w:sz w:val="24"/>
          <w:szCs w:val="24"/>
        </w:rPr>
        <w:t>s</w:t>
      </w:r>
      <w:r w:rsidR="00EC727F" w:rsidRPr="00094F5E">
        <w:rPr>
          <w:rFonts w:ascii="Arial" w:hAnsi="Arial" w:cs="Arial"/>
          <w:sz w:val="24"/>
          <w:szCs w:val="24"/>
        </w:rPr>
        <w:t xml:space="preserve"> e pequenas empresas no Brasil </w:t>
      </w:r>
      <w:r w:rsidR="00DA0FF5">
        <w:rPr>
          <w:rFonts w:ascii="Arial" w:hAnsi="Arial" w:cs="Arial"/>
          <w:sz w:val="24"/>
          <w:szCs w:val="24"/>
        </w:rPr>
        <w:t>não utilizam</w:t>
      </w:r>
      <w:r w:rsidR="00EC727F" w:rsidRPr="00094F5E">
        <w:rPr>
          <w:rFonts w:ascii="Arial" w:hAnsi="Arial" w:cs="Arial"/>
          <w:sz w:val="24"/>
          <w:szCs w:val="24"/>
        </w:rPr>
        <w:t xml:space="preserve"> adequadamente a gestão financeira nas suas empresas.</w:t>
      </w:r>
    </w:p>
    <w:p w14:paraId="5F84AE67" w14:textId="5FDCD736" w:rsidR="00EC727F" w:rsidRPr="00094F5E" w:rsidRDefault="00043EFB" w:rsidP="00D02E4A">
      <w:pPr>
        <w:spacing w:after="0" w:line="360" w:lineRule="auto"/>
        <w:ind w:firstLine="709"/>
        <w:jc w:val="both"/>
        <w:rPr>
          <w:rFonts w:ascii="Arial" w:hAnsi="Arial" w:cs="Arial"/>
          <w:sz w:val="24"/>
          <w:szCs w:val="24"/>
        </w:rPr>
      </w:pPr>
      <w:r>
        <w:rPr>
          <w:rFonts w:ascii="Arial" w:hAnsi="Arial" w:cs="Arial"/>
          <w:sz w:val="24"/>
          <w:szCs w:val="24"/>
        </w:rPr>
        <w:t>Observa-se a importância da gestão financeira</w:t>
      </w:r>
      <w:r w:rsidR="00AA276A">
        <w:rPr>
          <w:rFonts w:ascii="Arial" w:hAnsi="Arial" w:cs="Arial"/>
          <w:sz w:val="24"/>
          <w:szCs w:val="24"/>
        </w:rPr>
        <w:t xml:space="preserve"> sendo esta determinante para </w:t>
      </w:r>
      <w:r w:rsidR="00EC727F" w:rsidRPr="00094F5E">
        <w:rPr>
          <w:rFonts w:ascii="Arial" w:hAnsi="Arial" w:cs="Arial"/>
          <w:sz w:val="24"/>
          <w:szCs w:val="24"/>
        </w:rPr>
        <w:t>o sucesso de qualquer empresa, gerando impactos positivos permitindo o melhor domínio dos recursos financeiros e operacional da atividade da empresa (SEBRAE, 2014).</w:t>
      </w:r>
    </w:p>
    <w:p w14:paraId="5F84AE68" w14:textId="10633F8F" w:rsidR="00EC727F" w:rsidRPr="00094F5E" w:rsidRDefault="00EC727F" w:rsidP="00D02E4A">
      <w:pPr>
        <w:spacing w:after="0" w:line="360" w:lineRule="auto"/>
        <w:ind w:firstLine="709"/>
        <w:jc w:val="both"/>
        <w:rPr>
          <w:rFonts w:ascii="Arial" w:hAnsi="Arial" w:cs="Arial"/>
          <w:sz w:val="24"/>
          <w:szCs w:val="24"/>
        </w:rPr>
      </w:pPr>
      <w:r w:rsidRPr="00094F5E">
        <w:rPr>
          <w:rFonts w:ascii="Arial" w:hAnsi="Arial" w:cs="Arial"/>
          <w:sz w:val="24"/>
          <w:szCs w:val="24"/>
        </w:rPr>
        <w:t>Dessa forma, a não utilização de uma boa gestão financeira, tem influenciado no alto índice de mortalidade das pequenas empresas nos seus primeiros cinco nos de vida, assim como uma análise e importância da utilidade da administração financeira para diminuir erros e estreitar os riscos.</w:t>
      </w:r>
    </w:p>
    <w:p w14:paraId="08CC44A5" w14:textId="3F56DC76" w:rsidR="009F38AD" w:rsidRDefault="001852BD" w:rsidP="00D02E4A">
      <w:pPr>
        <w:spacing w:after="0" w:line="360" w:lineRule="auto"/>
        <w:ind w:firstLine="709"/>
        <w:jc w:val="both"/>
        <w:rPr>
          <w:rFonts w:ascii="Arial" w:hAnsi="Arial" w:cs="Arial"/>
          <w:sz w:val="24"/>
          <w:szCs w:val="24"/>
        </w:rPr>
      </w:pPr>
      <w:r>
        <w:rPr>
          <w:rFonts w:ascii="Arial" w:hAnsi="Arial" w:cs="Arial"/>
          <w:sz w:val="24"/>
          <w:szCs w:val="24"/>
        </w:rPr>
        <w:t>Portanto, o</w:t>
      </w:r>
      <w:r w:rsidR="00CC0EF0">
        <w:rPr>
          <w:rFonts w:ascii="Arial" w:hAnsi="Arial" w:cs="Arial"/>
          <w:sz w:val="24"/>
          <w:szCs w:val="24"/>
        </w:rPr>
        <w:t xml:space="preserve"> problema de pesquisa </w:t>
      </w:r>
      <w:r>
        <w:rPr>
          <w:rFonts w:ascii="Arial" w:hAnsi="Arial" w:cs="Arial"/>
          <w:sz w:val="24"/>
          <w:szCs w:val="24"/>
        </w:rPr>
        <w:t>será o seguinte</w:t>
      </w:r>
      <w:r w:rsidR="00CC0EF0">
        <w:rPr>
          <w:rFonts w:ascii="Arial" w:hAnsi="Arial" w:cs="Arial"/>
          <w:sz w:val="24"/>
          <w:szCs w:val="24"/>
        </w:rPr>
        <w:t xml:space="preserve">: </w:t>
      </w:r>
      <w:r w:rsidR="006B23D9">
        <w:rPr>
          <w:rFonts w:ascii="Arial" w:hAnsi="Arial" w:cs="Arial"/>
          <w:sz w:val="24"/>
          <w:szCs w:val="24"/>
        </w:rPr>
        <w:t>Qua</w:t>
      </w:r>
      <w:r w:rsidR="00EC0C12">
        <w:rPr>
          <w:rFonts w:ascii="Arial" w:hAnsi="Arial" w:cs="Arial"/>
          <w:sz w:val="24"/>
          <w:szCs w:val="24"/>
        </w:rPr>
        <w:t xml:space="preserve">is ferramentas de controle financeiro </w:t>
      </w:r>
      <w:r w:rsidR="003828AB">
        <w:rPr>
          <w:rFonts w:ascii="Arial" w:hAnsi="Arial" w:cs="Arial"/>
          <w:sz w:val="24"/>
          <w:szCs w:val="24"/>
        </w:rPr>
        <w:t>são utilizadas pelos gestores das micro e pequenas empresas par</w:t>
      </w:r>
      <w:r w:rsidR="006B23D9">
        <w:rPr>
          <w:rFonts w:ascii="Arial" w:hAnsi="Arial" w:cs="Arial"/>
          <w:sz w:val="24"/>
          <w:szCs w:val="24"/>
        </w:rPr>
        <w:t xml:space="preserve">a </w:t>
      </w:r>
      <w:r w:rsidR="003828AB">
        <w:rPr>
          <w:rFonts w:ascii="Arial" w:hAnsi="Arial" w:cs="Arial"/>
          <w:sz w:val="24"/>
          <w:szCs w:val="24"/>
        </w:rPr>
        <w:t>o</w:t>
      </w:r>
      <w:r w:rsidR="009F38AD">
        <w:rPr>
          <w:rFonts w:ascii="Arial" w:hAnsi="Arial" w:cs="Arial"/>
          <w:sz w:val="24"/>
          <w:szCs w:val="24"/>
        </w:rPr>
        <w:t xml:space="preserve"> ter gerenciamento financeiro? </w:t>
      </w:r>
    </w:p>
    <w:p w14:paraId="5F84AE69" w14:textId="1E79A597" w:rsidR="00EC727F" w:rsidRPr="00094F5E" w:rsidRDefault="00EC727F" w:rsidP="00D02E4A">
      <w:pPr>
        <w:spacing w:after="0" w:line="360" w:lineRule="auto"/>
        <w:ind w:firstLine="709"/>
        <w:jc w:val="both"/>
        <w:rPr>
          <w:rFonts w:ascii="Arial" w:hAnsi="Arial" w:cs="Arial"/>
          <w:sz w:val="24"/>
          <w:szCs w:val="24"/>
        </w:rPr>
      </w:pPr>
      <w:r w:rsidRPr="00094F5E">
        <w:rPr>
          <w:rFonts w:ascii="Arial" w:hAnsi="Arial" w:cs="Arial"/>
          <w:sz w:val="24"/>
          <w:szCs w:val="24"/>
        </w:rPr>
        <w:t xml:space="preserve"> </w:t>
      </w:r>
      <w:r w:rsidR="00276FE7">
        <w:rPr>
          <w:rFonts w:ascii="Arial" w:hAnsi="Arial" w:cs="Arial"/>
          <w:sz w:val="24"/>
          <w:szCs w:val="24"/>
        </w:rPr>
        <w:t>Para responder ao problema de pesquisa o</w:t>
      </w:r>
      <w:r w:rsidRPr="00094F5E">
        <w:rPr>
          <w:rFonts w:ascii="Arial" w:hAnsi="Arial" w:cs="Arial"/>
          <w:sz w:val="24"/>
          <w:szCs w:val="24"/>
        </w:rPr>
        <w:t xml:space="preserve"> objetivo </w:t>
      </w:r>
      <w:r w:rsidR="00276FE7">
        <w:rPr>
          <w:rFonts w:ascii="Arial" w:hAnsi="Arial" w:cs="Arial"/>
          <w:sz w:val="24"/>
          <w:szCs w:val="24"/>
        </w:rPr>
        <w:t>geral desta investigação será</w:t>
      </w:r>
      <w:r w:rsidRPr="00094F5E">
        <w:rPr>
          <w:rFonts w:ascii="Arial" w:hAnsi="Arial" w:cs="Arial"/>
          <w:sz w:val="24"/>
          <w:szCs w:val="24"/>
        </w:rPr>
        <w:t xml:space="preserve"> identificar </w:t>
      </w:r>
      <w:r w:rsidR="00780482">
        <w:rPr>
          <w:rFonts w:ascii="Arial" w:hAnsi="Arial" w:cs="Arial"/>
          <w:sz w:val="24"/>
          <w:szCs w:val="24"/>
        </w:rPr>
        <w:t xml:space="preserve">as ferramentas </w:t>
      </w:r>
      <w:r w:rsidR="00386E83">
        <w:rPr>
          <w:rFonts w:ascii="Arial" w:hAnsi="Arial" w:cs="Arial"/>
          <w:sz w:val="24"/>
          <w:szCs w:val="24"/>
        </w:rPr>
        <w:t xml:space="preserve">de controle financeiro utilizadas </w:t>
      </w:r>
      <w:proofErr w:type="gramStart"/>
      <w:r w:rsidR="00386E83">
        <w:rPr>
          <w:rFonts w:ascii="Arial" w:hAnsi="Arial" w:cs="Arial"/>
          <w:sz w:val="24"/>
          <w:szCs w:val="24"/>
        </w:rPr>
        <w:t>pelos micro</w:t>
      </w:r>
      <w:proofErr w:type="gramEnd"/>
      <w:r w:rsidR="00386E83">
        <w:rPr>
          <w:rFonts w:ascii="Arial" w:hAnsi="Arial" w:cs="Arial"/>
          <w:sz w:val="24"/>
          <w:szCs w:val="24"/>
        </w:rPr>
        <w:t xml:space="preserve"> e pequenos empresário</w:t>
      </w:r>
      <w:r w:rsidR="00515E91">
        <w:rPr>
          <w:rFonts w:ascii="Arial" w:hAnsi="Arial" w:cs="Arial"/>
          <w:sz w:val="24"/>
          <w:szCs w:val="24"/>
        </w:rPr>
        <w:t>s</w:t>
      </w:r>
      <w:r w:rsidR="00386E83">
        <w:rPr>
          <w:rFonts w:ascii="Arial" w:hAnsi="Arial" w:cs="Arial"/>
          <w:sz w:val="24"/>
          <w:szCs w:val="24"/>
        </w:rPr>
        <w:t xml:space="preserve">. Como objetivo intermediário </w:t>
      </w:r>
      <w:r w:rsidR="00C8312F">
        <w:rPr>
          <w:rFonts w:ascii="Arial" w:hAnsi="Arial" w:cs="Arial"/>
          <w:sz w:val="24"/>
          <w:szCs w:val="24"/>
        </w:rPr>
        <w:t>será apresentar as</w:t>
      </w:r>
      <w:r w:rsidR="00FE150B">
        <w:rPr>
          <w:rFonts w:ascii="Arial" w:hAnsi="Arial" w:cs="Arial"/>
          <w:sz w:val="24"/>
          <w:szCs w:val="24"/>
        </w:rPr>
        <w:t xml:space="preserve"> principais ferramentas </w:t>
      </w:r>
      <w:r w:rsidR="00E4104D">
        <w:rPr>
          <w:rFonts w:ascii="Arial" w:hAnsi="Arial" w:cs="Arial"/>
          <w:sz w:val="24"/>
          <w:szCs w:val="24"/>
        </w:rPr>
        <w:t xml:space="preserve">mais </w:t>
      </w:r>
      <w:r w:rsidR="00FE150B">
        <w:rPr>
          <w:rFonts w:ascii="Arial" w:hAnsi="Arial" w:cs="Arial"/>
          <w:sz w:val="24"/>
          <w:szCs w:val="24"/>
        </w:rPr>
        <w:t>necessárias para o controle financeiro</w:t>
      </w:r>
      <w:r w:rsidR="00E4104D">
        <w:rPr>
          <w:rFonts w:ascii="Arial" w:hAnsi="Arial" w:cs="Arial"/>
          <w:sz w:val="24"/>
          <w:szCs w:val="24"/>
        </w:rPr>
        <w:t>.</w:t>
      </w:r>
    </w:p>
    <w:p w14:paraId="5F84AE6A" w14:textId="210D37BA" w:rsidR="00EC727F" w:rsidRPr="00094F5E" w:rsidRDefault="00EC727F" w:rsidP="00446E0C">
      <w:pPr>
        <w:spacing w:after="0" w:line="360" w:lineRule="auto"/>
        <w:ind w:firstLine="709"/>
        <w:jc w:val="both"/>
        <w:rPr>
          <w:rFonts w:ascii="Arial" w:hAnsi="Arial" w:cs="Arial"/>
          <w:sz w:val="24"/>
          <w:szCs w:val="24"/>
        </w:rPr>
      </w:pPr>
      <w:r w:rsidRPr="00094F5E">
        <w:rPr>
          <w:rFonts w:ascii="Arial" w:hAnsi="Arial" w:cs="Arial"/>
          <w:sz w:val="24"/>
          <w:szCs w:val="24"/>
        </w:rPr>
        <w:t xml:space="preserve">Assim, este artigo é um estudo realizado a partir de uma revisão de literatura a livros, artigos e sites científicos dos últimos </w:t>
      </w:r>
      <w:r w:rsidR="00E4104D">
        <w:rPr>
          <w:rFonts w:ascii="Arial" w:hAnsi="Arial" w:cs="Arial"/>
          <w:sz w:val="24"/>
          <w:szCs w:val="24"/>
        </w:rPr>
        <w:t>quinze</w:t>
      </w:r>
      <w:r w:rsidRPr="00094F5E">
        <w:rPr>
          <w:rFonts w:ascii="Arial" w:hAnsi="Arial" w:cs="Arial"/>
          <w:sz w:val="24"/>
          <w:szCs w:val="24"/>
        </w:rPr>
        <w:t xml:space="preserve"> anos.</w:t>
      </w:r>
    </w:p>
    <w:p w14:paraId="5F84AE6C" w14:textId="77777777" w:rsidR="00974EC3" w:rsidRPr="007B4981" w:rsidRDefault="00974EC3" w:rsidP="0016459F">
      <w:pPr>
        <w:pStyle w:val="PargrafodaLista"/>
        <w:spacing w:after="0" w:line="360" w:lineRule="auto"/>
        <w:contextualSpacing w:val="0"/>
        <w:jc w:val="both"/>
        <w:rPr>
          <w:rFonts w:ascii="Arial" w:hAnsi="Arial" w:cs="Arial"/>
          <w:sz w:val="24"/>
          <w:szCs w:val="24"/>
        </w:rPr>
      </w:pPr>
    </w:p>
    <w:p w14:paraId="1849BB45" w14:textId="77777777" w:rsidR="00872551" w:rsidRDefault="00CE32F1" w:rsidP="00446E0C">
      <w:pPr>
        <w:pStyle w:val="PargrafodaLista"/>
        <w:numPr>
          <w:ilvl w:val="0"/>
          <w:numId w:val="7"/>
        </w:numPr>
        <w:spacing w:after="0" w:line="360" w:lineRule="auto"/>
        <w:ind w:left="-68" w:hanging="357"/>
        <w:contextualSpacing w:val="0"/>
        <w:jc w:val="both"/>
        <w:rPr>
          <w:rFonts w:ascii="Arial" w:hAnsi="Arial" w:cs="Arial"/>
          <w:b/>
          <w:sz w:val="24"/>
          <w:szCs w:val="24"/>
        </w:rPr>
      </w:pPr>
      <w:r>
        <w:rPr>
          <w:rFonts w:ascii="Arial" w:hAnsi="Arial" w:cs="Arial"/>
          <w:b/>
          <w:sz w:val="24"/>
          <w:szCs w:val="24"/>
        </w:rPr>
        <w:t>REFERENCIAL</w:t>
      </w:r>
      <w:r w:rsidR="0016459F" w:rsidRPr="00CE32F1">
        <w:rPr>
          <w:rFonts w:ascii="Arial" w:hAnsi="Arial" w:cs="Arial"/>
          <w:b/>
          <w:sz w:val="24"/>
          <w:szCs w:val="24"/>
        </w:rPr>
        <w:t xml:space="preserve"> TEÓRIC</w:t>
      </w:r>
      <w:r>
        <w:rPr>
          <w:rFonts w:ascii="Arial" w:hAnsi="Arial" w:cs="Arial"/>
          <w:b/>
          <w:sz w:val="24"/>
          <w:szCs w:val="24"/>
        </w:rPr>
        <w:t>O</w:t>
      </w:r>
    </w:p>
    <w:p w14:paraId="023F7612" w14:textId="77777777" w:rsidR="00F815C2" w:rsidRDefault="00F815C2" w:rsidP="00446E0C">
      <w:pPr>
        <w:spacing w:before="120" w:after="0" w:line="360" w:lineRule="auto"/>
        <w:ind w:left="-426"/>
        <w:jc w:val="both"/>
        <w:rPr>
          <w:rFonts w:ascii="Arial" w:hAnsi="Arial" w:cs="Arial"/>
          <w:b/>
          <w:sz w:val="24"/>
          <w:szCs w:val="24"/>
        </w:rPr>
      </w:pPr>
    </w:p>
    <w:p w14:paraId="4889921A" w14:textId="35BCCFFE" w:rsidR="0016459F" w:rsidRPr="00872551" w:rsidRDefault="00872551" w:rsidP="00446E0C">
      <w:pPr>
        <w:spacing w:after="0" w:line="360" w:lineRule="auto"/>
        <w:ind w:left="-426"/>
        <w:jc w:val="both"/>
        <w:rPr>
          <w:rFonts w:ascii="Arial" w:hAnsi="Arial" w:cs="Arial"/>
          <w:b/>
          <w:sz w:val="24"/>
          <w:szCs w:val="24"/>
        </w:rPr>
      </w:pPr>
      <w:r w:rsidRPr="00872551">
        <w:rPr>
          <w:rFonts w:ascii="Arial" w:hAnsi="Arial" w:cs="Arial"/>
          <w:b/>
          <w:sz w:val="24"/>
          <w:szCs w:val="24"/>
        </w:rPr>
        <w:t>2</w:t>
      </w:r>
      <w:r w:rsidR="0016459F" w:rsidRPr="00872551">
        <w:rPr>
          <w:rFonts w:ascii="Arial" w:hAnsi="Arial" w:cs="Arial"/>
          <w:b/>
          <w:sz w:val="24"/>
          <w:szCs w:val="24"/>
        </w:rPr>
        <w:t xml:space="preserve">.1 Classificação </w:t>
      </w:r>
      <w:r w:rsidR="00E70EB2">
        <w:rPr>
          <w:rFonts w:ascii="Arial" w:hAnsi="Arial" w:cs="Arial"/>
          <w:b/>
          <w:sz w:val="24"/>
          <w:szCs w:val="24"/>
        </w:rPr>
        <w:t>de empresas de pequeno porte</w:t>
      </w:r>
    </w:p>
    <w:p w14:paraId="60B6DBB7" w14:textId="77777777" w:rsidR="0016459F" w:rsidRDefault="0016459F" w:rsidP="0016459F">
      <w:pPr>
        <w:pStyle w:val="PargrafodaLista"/>
        <w:spacing w:after="0" w:line="360" w:lineRule="auto"/>
        <w:ind w:left="0"/>
        <w:jc w:val="both"/>
        <w:rPr>
          <w:rFonts w:ascii="Arial" w:hAnsi="Arial" w:cs="Arial"/>
          <w:sz w:val="24"/>
          <w:szCs w:val="24"/>
        </w:rPr>
      </w:pPr>
    </w:p>
    <w:p w14:paraId="058043E9" w14:textId="617FE5FE" w:rsidR="0016459F" w:rsidRDefault="00F77029" w:rsidP="0016459F">
      <w:pPr>
        <w:spacing w:after="0" w:line="360" w:lineRule="auto"/>
        <w:ind w:firstLine="709"/>
        <w:jc w:val="both"/>
        <w:rPr>
          <w:rFonts w:ascii="Arial" w:hAnsi="Arial" w:cs="Arial"/>
          <w:sz w:val="24"/>
          <w:szCs w:val="24"/>
        </w:rPr>
      </w:pPr>
      <w:r>
        <w:rPr>
          <w:rFonts w:ascii="Arial" w:hAnsi="Arial" w:cs="Arial"/>
          <w:sz w:val="24"/>
          <w:szCs w:val="24"/>
        </w:rPr>
        <w:t>De acordo com</w:t>
      </w:r>
      <w:r w:rsidR="0016459F" w:rsidRPr="00094F5E">
        <w:rPr>
          <w:rFonts w:ascii="Arial" w:hAnsi="Arial" w:cs="Arial"/>
          <w:sz w:val="24"/>
          <w:szCs w:val="24"/>
        </w:rPr>
        <w:t xml:space="preserve"> o Sebrae, 2018</w:t>
      </w:r>
      <w:r w:rsidR="001C1231">
        <w:rPr>
          <w:rFonts w:ascii="Arial" w:hAnsi="Arial" w:cs="Arial"/>
          <w:sz w:val="24"/>
          <w:szCs w:val="24"/>
        </w:rPr>
        <w:t xml:space="preserve"> a classificação das micro e pequenas empresas estão demonstradas no quadro 1 a seguir</w:t>
      </w:r>
      <w:r w:rsidR="0016459F" w:rsidRPr="00094F5E">
        <w:rPr>
          <w:rFonts w:ascii="Arial" w:hAnsi="Arial" w:cs="Arial"/>
          <w:sz w:val="24"/>
          <w:szCs w:val="24"/>
        </w:rPr>
        <w:t xml:space="preserve">. </w:t>
      </w:r>
    </w:p>
    <w:p w14:paraId="24B9F712" w14:textId="77777777" w:rsidR="0016459F" w:rsidRPr="00AB3598" w:rsidRDefault="0016459F" w:rsidP="0016459F">
      <w:pPr>
        <w:spacing w:before="120" w:after="0"/>
        <w:rPr>
          <w:rFonts w:ascii="Arial" w:hAnsi="Arial" w:cs="Arial"/>
          <w:sz w:val="20"/>
          <w:szCs w:val="20"/>
        </w:rPr>
      </w:pPr>
      <w:r w:rsidRPr="00AB3598">
        <w:rPr>
          <w:rFonts w:ascii="Arial" w:hAnsi="Arial" w:cs="Arial"/>
          <w:b/>
          <w:sz w:val="20"/>
          <w:szCs w:val="20"/>
        </w:rPr>
        <w:lastRenderedPageBreak/>
        <w:t>Quadro 1</w:t>
      </w:r>
      <w:r w:rsidRPr="00AB3598">
        <w:rPr>
          <w:rFonts w:ascii="Arial" w:hAnsi="Arial" w:cs="Arial"/>
          <w:sz w:val="20"/>
          <w:szCs w:val="20"/>
        </w:rPr>
        <w:t xml:space="preserve">.   Critérios para classificação de Empresas. </w:t>
      </w:r>
    </w:p>
    <w:tbl>
      <w:tblPr>
        <w:tblStyle w:val="TableGrid"/>
        <w:tblW w:w="0" w:type="auto"/>
        <w:tblInd w:w="-110" w:type="dxa"/>
        <w:tblCellMar>
          <w:left w:w="110" w:type="dxa"/>
          <w:right w:w="115" w:type="dxa"/>
        </w:tblCellMar>
        <w:tblLook w:val="04A0" w:firstRow="1" w:lastRow="0" w:firstColumn="1" w:lastColumn="0" w:noHBand="0" w:noVBand="1"/>
      </w:tblPr>
      <w:tblGrid>
        <w:gridCol w:w="2071"/>
        <w:gridCol w:w="3175"/>
        <w:gridCol w:w="1768"/>
        <w:gridCol w:w="2157"/>
      </w:tblGrid>
      <w:tr w:rsidR="0016459F" w:rsidRPr="00E603AE" w14:paraId="665BAC49" w14:textId="77777777" w:rsidTr="00336218">
        <w:trPr>
          <w:trHeight w:val="657"/>
        </w:trPr>
        <w:tc>
          <w:tcPr>
            <w:tcW w:w="0" w:type="auto"/>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0D483493" w14:textId="77777777" w:rsidR="0016459F" w:rsidRPr="00E603AE" w:rsidRDefault="0016459F" w:rsidP="007008C6">
            <w:pPr>
              <w:spacing w:line="240" w:lineRule="auto"/>
              <w:jc w:val="center"/>
              <w:rPr>
                <w:rFonts w:ascii="Arial" w:hAnsi="Arial" w:cs="Arial"/>
                <w:b/>
                <w:bCs/>
                <w:sz w:val="20"/>
                <w:szCs w:val="20"/>
              </w:rPr>
            </w:pPr>
            <w:r w:rsidRPr="00E603AE">
              <w:rPr>
                <w:rFonts w:ascii="Arial" w:hAnsi="Arial" w:cs="Arial"/>
                <w:b/>
                <w:bCs/>
                <w:sz w:val="20"/>
                <w:szCs w:val="20"/>
              </w:rPr>
              <w:t>CLASSIFICAÇÃO</w:t>
            </w:r>
          </w:p>
        </w:tc>
        <w:tc>
          <w:tcPr>
            <w:tcW w:w="0" w:type="auto"/>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2615A65F" w14:textId="77777777" w:rsidR="0016459F" w:rsidRPr="00E603AE" w:rsidRDefault="0016459F" w:rsidP="007008C6">
            <w:pPr>
              <w:spacing w:line="240" w:lineRule="auto"/>
              <w:jc w:val="center"/>
              <w:rPr>
                <w:rFonts w:ascii="Arial" w:hAnsi="Arial" w:cs="Arial"/>
                <w:b/>
                <w:bCs/>
                <w:sz w:val="20"/>
                <w:szCs w:val="20"/>
              </w:rPr>
            </w:pPr>
            <w:r w:rsidRPr="00E603AE">
              <w:rPr>
                <w:rFonts w:ascii="Arial" w:hAnsi="Arial" w:cs="Arial"/>
                <w:b/>
                <w:bCs/>
                <w:sz w:val="20"/>
                <w:szCs w:val="20"/>
              </w:rPr>
              <w:t>FATURAMENTO</w:t>
            </w:r>
          </w:p>
          <w:p w14:paraId="279C627B" w14:textId="77777777" w:rsidR="0016459F" w:rsidRPr="00E603AE" w:rsidRDefault="0016459F" w:rsidP="007008C6">
            <w:pPr>
              <w:spacing w:line="240" w:lineRule="auto"/>
              <w:jc w:val="center"/>
              <w:rPr>
                <w:rFonts w:ascii="Arial" w:hAnsi="Arial" w:cs="Arial"/>
                <w:b/>
                <w:bCs/>
                <w:sz w:val="20"/>
                <w:szCs w:val="20"/>
              </w:rPr>
            </w:pPr>
            <w:r w:rsidRPr="00E603AE">
              <w:rPr>
                <w:rFonts w:ascii="Arial" w:hAnsi="Arial" w:cs="Arial"/>
                <w:b/>
                <w:bCs/>
                <w:sz w:val="20"/>
                <w:szCs w:val="20"/>
              </w:rPr>
              <w:t>BRUTO ANUAL</w:t>
            </w:r>
          </w:p>
        </w:tc>
        <w:tc>
          <w:tcPr>
            <w:tcW w:w="0" w:type="auto"/>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357AC59A" w14:textId="77777777" w:rsidR="0016459F" w:rsidRPr="00E603AE" w:rsidRDefault="0016459F" w:rsidP="007008C6">
            <w:pPr>
              <w:spacing w:line="240" w:lineRule="auto"/>
              <w:jc w:val="center"/>
              <w:rPr>
                <w:rFonts w:ascii="Arial" w:hAnsi="Arial" w:cs="Arial"/>
                <w:b/>
                <w:bCs/>
                <w:sz w:val="20"/>
                <w:szCs w:val="20"/>
              </w:rPr>
            </w:pPr>
            <w:r w:rsidRPr="00E603AE">
              <w:rPr>
                <w:rFonts w:ascii="Arial" w:hAnsi="Arial" w:cs="Arial"/>
                <w:b/>
                <w:bCs/>
                <w:sz w:val="20"/>
                <w:szCs w:val="20"/>
              </w:rPr>
              <w:t>RAMO</w:t>
            </w:r>
          </w:p>
        </w:tc>
        <w:tc>
          <w:tcPr>
            <w:tcW w:w="0" w:type="auto"/>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41FB7246" w14:textId="77777777" w:rsidR="0016459F" w:rsidRPr="00E603AE" w:rsidRDefault="0016459F" w:rsidP="007008C6">
            <w:pPr>
              <w:spacing w:line="240" w:lineRule="auto"/>
              <w:jc w:val="center"/>
              <w:rPr>
                <w:rFonts w:ascii="Arial" w:hAnsi="Arial" w:cs="Arial"/>
                <w:b/>
                <w:bCs/>
                <w:sz w:val="20"/>
                <w:szCs w:val="20"/>
              </w:rPr>
            </w:pPr>
            <w:r w:rsidRPr="00E603AE">
              <w:rPr>
                <w:rFonts w:ascii="Arial" w:hAnsi="Arial" w:cs="Arial"/>
                <w:b/>
                <w:bCs/>
                <w:sz w:val="20"/>
                <w:szCs w:val="20"/>
              </w:rPr>
              <w:t>EMPREGADOS</w:t>
            </w:r>
          </w:p>
        </w:tc>
      </w:tr>
      <w:tr w:rsidR="0016459F" w:rsidRPr="00E603AE" w14:paraId="34496028" w14:textId="77777777" w:rsidTr="00336218">
        <w:trPr>
          <w:trHeight w:val="850"/>
        </w:trPr>
        <w:tc>
          <w:tcPr>
            <w:tcW w:w="0" w:type="auto"/>
            <w:tcBorders>
              <w:top w:val="single" w:sz="4" w:space="0" w:color="000000"/>
              <w:left w:val="single" w:sz="4" w:space="0" w:color="000000"/>
              <w:bottom w:val="single" w:sz="4" w:space="0" w:color="000000"/>
              <w:right w:val="single" w:sz="4" w:space="0" w:color="000000"/>
            </w:tcBorders>
            <w:vAlign w:val="center"/>
            <w:hideMark/>
          </w:tcPr>
          <w:p w14:paraId="65ED69F3"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Microempresa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0066BAA"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Até R$ 900 mil.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15D312C"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Comércio e Serviços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F344BB7"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Até 9 empregados </w:t>
            </w:r>
          </w:p>
        </w:tc>
      </w:tr>
      <w:tr w:rsidR="0016459F" w:rsidRPr="00E603AE" w14:paraId="375E38A5" w14:textId="77777777" w:rsidTr="00336218">
        <w:trPr>
          <w:trHeight w:val="1042"/>
        </w:trPr>
        <w:tc>
          <w:tcPr>
            <w:tcW w:w="0" w:type="auto"/>
            <w:tcBorders>
              <w:top w:val="single" w:sz="4" w:space="0" w:color="000000"/>
              <w:left w:val="single" w:sz="4" w:space="0" w:color="000000"/>
              <w:bottom w:val="single" w:sz="4" w:space="0" w:color="000000"/>
              <w:right w:val="single" w:sz="4" w:space="0" w:color="000000"/>
            </w:tcBorders>
            <w:vAlign w:val="center"/>
            <w:hideMark/>
          </w:tcPr>
          <w:p w14:paraId="7DFAAC9A"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Empresa de Pequeno </w:t>
            </w:r>
          </w:p>
          <w:p w14:paraId="14BC9A7E"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Porte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27F81B5"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Acima de R$ 900 mil até R$ 4,8 milhões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09FBD7F"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Comércio e Serviços </w:t>
            </w:r>
          </w:p>
          <w:p w14:paraId="5B356237"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A05B0D9" w14:textId="77777777" w:rsidR="0016459F" w:rsidRPr="00E603AE" w:rsidRDefault="0016459F" w:rsidP="007008C6">
            <w:pPr>
              <w:spacing w:line="240" w:lineRule="auto"/>
              <w:rPr>
                <w:rFonts w:ascii="Arial" w:hAnsi="Arial" w:cs="Arial"/>
                <w:sz w:val="20"/>
                <w:szCs w:val="20"/>
              </w:rPr>
            </w:pPr>
            <w:r w:rsidRPr="00E603AE">
              <w:rPr>
                <w:rFonts w:ascii="Arial" w:hAnsi="Arial" w:cs="Arial"/>
                <w:sz w:val="20"/>
                <w:szCs w:val="20"/>
              </w:rPr>
              <w:t xml:space="preserve">De 10 – 49 empregados </w:t>
            </w:r>
          </w:p>
        </w:tc>
      </w:tr>
    </w:tbl>
    <w:p w14:paraId="34AFD42E" w14:textId="77777777" w:rsidR="0016459F" w:rsidRPr="00094F5E" w:rsidRDefault="0016459F" w:rsidP="0016459F">
      <w:pPr>
        <w:rPr>
          <w:rFonts w:ascii="Arial" w:hAnsi="Arial" w:cs="Arial"/>
          <w:sz w:val="20"/>
          <w:szCs w:val="20"/>
        </w:rPr>
      </w:pPr>
      <w:r w:rsidRPr="00094F5E">
        <w:rPr>
          <w:rFonts w:ascii="Arial" w:hAnsi="Arial" w:cs="Arial"/>
          <w:b/>
          <w:sz w:val="20"/>
          <w:szCs w:val="20"/>
        </w:rPr>
        <w:t>Fonte:</w:t>
      </w:r>
      <w:r w:rsidRPr="00094F5E">
        <w:rPr>
          <w:rFonts w:ascii="Arial" w:hAnsi="Arial" w:cs="Arial"/>
          <w:sz w:val="20"/>
          <w:szCs w:val="20"/>
        </w:rPr>
        <w:t xml:space="preserve">  SEBRAE (2018)</w:t>
      </w:r>
    </w:p>
    <w:p w14:paraId="369B0959" w14:textId="7E58A89B" w:rsidR="0016459F" w:rsidRDefault="008F1C70" w:rsidP="0016459F">
      <w:pPr>
        <w:spacing w:after="0" w:line="360" w:lineRule="auto"/>
        <w:ind w:firstLine="709"/>
        <w:jc w:val="both"/>
        <w:rPr>
          <w:rFonts w:ascii="Arial" w:hAnsi="Arial" w:cs="Arial"/>
          <w:sz w:val="24"/>
          <w:szCs w:val="24"/>
        </w:rPr>
      </w:pPr>
      <w:r>
        <w:rPr>
          <w:rFonts w:ascii="Arial" w:hAnsi="Arial" w:cs="Arial"/>
          <w:sz w:val="24"/>
          <w:szCs w:val="24"/>
        </w:rPr>
        <w:t>O</w:t>
      </w:r>
      <w:r w:rsidR="0016459F" w:rsidRPr="00094F5E">
        <w:rPr>
          <w:rFonts w:ascii="Arial" w:hAnsi="Arial" w:cs="Arial"/>
          <w:sz w:val="24"/>
          <w:szCs w:val="24"/>
        </w:rPr>
        <w:t xml:space="preserve"> Ministério da Economia </w:t>
      </w:r>
      <w:r w:rsidR="005765C6">
        <w:rPr>
          <w:rFonts w:ascii="Arial" w:hAnsi="Arial" w:cs="Arial"/>
          <w:sz w:val="24"/>
          <w:szCs w:val="24"/>
        </w:rPr>
        <w:t xml:space="preserve">identifica </w:t>
      </w:r>
      <w:proofErr w:type="gramStart"/>
      <w:r w:rsidR="001A1456">
        <w:rPr>
          <w:rFonts w:ascii="Arial" w:hAnsi="Arial" w:cs="Arial"/>
          <w:sz w:val="24"/>
          <w:szCs w:val="24"/>
        </w:rPr>
        <w:t>os micro</w:t>
      </w:r>
      <w:proofErr w:type="gramEnd"/>
      <w:r w:rsidR="001A1456">
        <w:rPr>
          <w:rFonts w:ascii="Arial" w:hAnsi="Arial" w:cs="Arial"/>
          <w:sz w:val="24"/>
          <w:szCs w:val="24"/>
        </w:rPr>
        <w:t xml:space="preserve"> e pequenos empreendimentos com uma representatividade alta </w:t>
      </w:r>
      <w:r w:rsidR="00AC4209">
        <w:rPr>
          <w:rFonts w:ascii="Arial" w:hAnsi="Arial" w:cs="Arial"/>
          <w:sz w:val="24"/>
          <w:szCs w:val="24"/>
        </w:rPr>
        <w:t>responsáveis por aproximadamente trinta por cento</w:t>
      </w:r>
      <w:r w:rsidR="007C08F3">
        <w:rPr>
          <w:rFonts w:ascii="Arial" w:hAnsi="Arial" w:cs="Arial"/>
          <w:sz w:val="24"/>
          <w:szCs w:val="24"/>
        </w:rPr>
        <w:t xml:space="preserve"> da produção brasileira e </w:t>
      </w:r>
      <w:r w:rsidR="008509AB">
        <w:rPr>
          <w:rFonts w:ascii="Arial" w:hAnsi="Arial" w:cs="Arial"/>
          <w:sz w:val="24"/>
          <w:szCs w:val="24"/>
        </w:rPr>
        <w:t>fomenta 55% de geração de empregos.</w:t>
      </w:r>
      <w:r w:rsidR="0016459F" w:rsidRPr="00094F5E">
        <w:rPr>
          <w:rFonts w:ascii="Arial" w:hAnsi="Arial" w:cs="Arial"/>
          <w:sz w:val="24"/>
          <w:szCs w:val="24"/>
        </w:rPr>
        <w:t xml:space="preserve"> (BRASIL, 2018). </w:t>
      </w:r>
    </w:p>
    <w:p w14:paraId="74C266A2" w14:textId="2244CAD9" w:rsidR="0016459F" w:rsidRDefault="009F6CFF" w:rsidP="0016459F">
      <w:pPr>
        <w:spacing w:after="0" w:line="360" w:lineRule="auto"/>
        <w:ind w:firstLine="709"/>
        <w:jc w:val="both"/>
        <w:rPr>
          <w:rFonts w:ascii="Arial" w:hAnsi="Arial" w:cs="Arial"/>
          <w:sz w:val="24"/>
          <w:szCs w:val="24"/>
        </w:rPr>
      </w:pPr>
      <w:r>
        <w:rPr>
          <w:rFonts w:ascii="Arial" w:hAnsi="Arial" w:cs="Arial"/>
          <w:sz w:val="24"/>
          <w:szCs w:val="24"/>
        </w:rPr>
        <w:t xml:space="preserve">Observa-se </w:t>
      </w:r>
      <w:r w:rsidR="009B3F7C">
        <w:rPr>
          <w:rFonts w:ascii="Arial" w:hAnsi="Arial" w:cs="Arial"/>
          <w:sz w:val="24"/>
          <w:szCs w:val="24"/>
        </w:rPr>
        <w:t>que</w:t>
      </w:r>
      <w:r w:rsidR="008C49D2">
        <w:rPr>
          <w:rFonts w:ascii="Arial" w:hAnsi="Arial" w:cs="Arial"/>
          <w:sz w:val="24"/>
          <w:szCs w:val="24"/>
        </w:rPr>
        <w:t xml:space="preserve"> </w:t>
      </w:r>
      <w:r w:rsidR="009156F3">
        <w:rPr>
          <w:rFonts w:ascii="Arial" w:hAnsi="Arial" w:cs="Arial"/>
          <w:sz w:val="24"/>
          <w:szCs w:val="24"/>
        </w:rPr>
        <w:t>diante da</w:t>
      </w:r>
      <w:r w:rsidR="009B3F7C">
        <w:rPr>
          <w:rFonts w:ascii="Arial" w:hAnsi="Arial" w:cs="Arial"/>
          <w:sz w:val="24"/>
          <w:szCs w:val="24"/>
        </w:rPr>
        <w:t xml:space="preserve"> participação na composição da renda do país</w:t>
      </w:r>
      <w:r w:rsidR="0059608B">
        <w:rPr>
          <w:rFonts w:ascii="Arial" w:hAnsi="Arial" w:cs="Arial"/>
          <w:sz w:val="24"/>
          <w:szCs w:val="24"/>
        </w:rPr>
        <w:t xml:space="preserve"> por empregar um grande contingente de funcionários muitas </w:t>
      </w:r>
      <w:r w:rsidR="004E6B02">
        <w:rPr>
          <w:rFonts w:ascii="Arial" w:hAnsi="Arial" w:cs="Arial"/>
          <w:sz w:val="24"/>
          <w:szCs w:val="24"/>
        </w:rPr>
        <w:t xml:space="preserve">empresas micro e de pequeno porte </w:t>
      </w:r>
      <w:r w:rsidR="0059608B">
        <w:rPr>
          <w:rFonts w:ascii="Arial" w:hAnsi="Arial" w:cs="Arial"/>
          <w:sz w:val="24"/>
          <w:szCs w:val="24"/>
        </w:rPr>
        <w:t>possuem grande deficiência</w:t>
      </w:r>
      <w:r w:rsidR="00B12AD0">
        <w:rPr>
          <w:rFonts w:ascii="Arial" w:hAnsi="Arial" w:cs="Arial"/>
          <w:sz w:val="24"/>
          <w:szCs w:val="24"/>
        </w:rPr>
        <w:t xml:space="preserve"> ao gerenciamento financeiro</w:t>
      </w:r>
      <w:r w:rsidR="0016459F" w:rsidRPr="00094F5E">
        <w:rPr>
          <w:rFonts w:ascii="Arial" w:hAnsi="Arial" w:cs="Arial"/>
          <w:sz w:val="24"/>
          <w:szCs w:val="24"/>
        </w:rPr>
        <w:t xml:space="preserve">. Pesquisas como as de </w:t>
      </w:r>
      <w:proofErr w:type="spellStart"/>
      <w:r w:rsidR="0016459F" w:rsidRPr="00094F5E">
        <w:rPr>
          <w:rFonts w:ascii="Arial" w:hAnsi="Arial" w:cs="Arial"/>
          <w:sz w:val="24"/>
          <w:szCs w:val="24"/>
        </w:rPr>
        <w:t>Moterle</w:t>
      </w:r>
      <w:proofErr w:type="spellEnd"/>
      <w:r w:rsidR="00702EC8">
        <w:rPr>
          <w:rFonts w:ascii="Arial" w:hAnsi="Arial" w:cs="Arial"/>
          <w:sz w:val="24"/>
          <w:szCs w:val="24"/>
        </w:rPr>
        <w:t xml:space="preserve"> </w:t>
      </w:r>
      <w:r w:rsidR="00702EC8" w:rsidRPr="00702EC8">
        <w:rPr>
          <w:rFonts w:ascii="Arial" w:hAnsi="Arial" w:cs="Arial"/>
          <w:i/>
          <w:iCs/>
          <w:sz w:val="24"/>
          <w:szCs w:val="24"/>
        </w:rPr>
        <w:t>et al</w:t>
      </w:r>
      <w:r w:rsidR="00702EC8">
        <w:rPr>
          <w:rFonts w:ascii="Arial" w:hAnsi="Arial" w:cs="Arial"/>
          <w:sz w:val="24"/>
          <w:szCs w:val="24"/>
        </w:rPr>
        <w:t xml:space="preserve"> </w:t>
      </w:r>
      <w:r w:rsidR="0016459F" w:rsidRPr="00094F5E">
        <w:rPr>
          <w:rFonts w:ascii="Arial" w:hAnsi="Arial" w:cs="Arial"/>
          <w:sz w:val="24"/>
          <w:szCs w:val="24"/>
        </w:rPr>
        <w:t xml:space="preserve">(2019), apontam que </w:t>
      </w:r>
      <w:r w:rsidR="003A3C03">
        <w:rPr>
          <w:rFonts w:ascii="Arial" w:hAnsi="Arial" w:cs="Arial"/>
          <w:sz w:val="24"/>
          <w:szCs w:val="24"/>
        </w:rPr>
        <w:t>“</w:t>
      </w:r>
      <w:r w:rsidR="0016459F" w:rsidRPr="00094F5E">
        <w:rPr>
          <w:rFonts w:ascii="Arial" w:hAnsi="Arial" w:cs="Arial"/>
          <w:sz w:val="24"/>
          <w:szCs w:val="24"/>
        </w:rPr>
        <w:t>as micro e pequenas empresas possuem pouco conhecimento, logo, têm dificuldades em colocar em prática os instrumentos para gestão financeira</w:t>
      </w:r>
      <w:r w:rsidR="003A3C03">
        <w:rPr>
          <w:rFonts w:ascii="Arial" w:hAnsi="Arial" w:cs="Arial"/>
          <w:sz w:val="24"/>
          <w:szCs w:val="24"/>
        </w:rPr>
        <w:t>”</w:t>
      </w:r>
      <w:r w:rsidR="0016459F" w:rsidRPr="00094F5E">
        <w:rPr>
          <w:rFonts w:ascii="Arial" w:hAnsi="Arial" w:cs="Arial"/>
          <w:sz w:val="24"/>
          <w:szCs w:val="24"/>
        </w:rPr>
        <w:t>.</w:t>
      </w:r>
    </w:p>
    <w:p w14:paraId="60E843BE" w14:textId="7FFE0176" w:rsidR="0016459F" w:rsidRPr="00094F5E" w:rsidRDefault="0016459F" w:rsidP="0016459F">
      <w:pPr>
        <w:spacing w:after="0" w:line="360" w:lineRule="auto"/>
        <w:ind w:firstLine="709"/>
        <w:jc w:val="both"/>
        <w:rPr>
          <w:rFonts w:ascii="Arial" w:hAnsi="Arial" w:cs="Arial"/>
          <w:sz w:val="24"/>
          <w:szCs w:val="24"/>
        </w:rPr>
      </w:pPr>
      <w:r w:rsidRPr="00094F5E">
        <w:rPr>
          <w:rFonts w:ascii="Arial" w:hAnsi="Arial" w:cs="Arial"/>
          <w:sz w:val="24"/>
          <w:szCs w:val="24"/>
        </w:rPr>
        <w:t xml:space="preserve">Observa-se também, segundo os estudos dos autores </w:t>
      </w:r>
      <w:proofErr w:type="spellStart"/>
      <w:r w:rsidR="00B868E0" w:rsidRPr="00094F5E">
        <w:rPr>
          <w:rFonts w:ascii="Arial" w:hAnsi="Arial" w:cs="Arial"/>
          <w:sz w:val="24"/>
          <w:szCs w:val="24"/>
        </w:rPr>
        <w:t>Moterle</w:t>
      </w:r>
      <w:proofErr w:type="spellEnd"/>
      <w:r w:rsidR="00B868E0">
        <w:rPr>
          <w:rFonts w:ascii="Arial" w:hAnsi="Arial" w:cs="Arial"/>
          <w:sz w:val="24"/>
          <w:szCs w:val="24"/>
        </w:rPr>
        <w:t xml:space="preserve"> </w:t>
      </w:r>
      <w:r w:rsidR="00B868E0" w:rsidRPr="00702EC8">
        <w:rPr>
          <w:rFonts w:ascii="Arial" w:hAnsi="Arial" w:cs="Arial"/>
          <w:i/>
          <w:iCs/>
          <w:sz w:val="24"/>
          <w:szCs w:val="24"/>
        </w:rPr>
        <w:t>et al</w:t>
      </w:r>
      <w:r w:rsidR="00B868E0">
        <w:rPr>
          <w:rFonts w:ascii="Arial" w:hAnsi="Arial" w:cs="Arial"/>
          <w:sz w:val="24"/>
          <w:szCs w:val="24"/>
        </w:rPr>
        <w:t xml:space="preserve"> </w:t>
      </w:r>
      <w:r w:rsidR="00B868E0" w:rsidRPr="00094F5E">
        <w:rPr>
          <w:rFonts w:ascii="Arial" w:hAnsi="Arial" w:cs="Arial"/>
          <w:sz w:val="24"/>
          <w:szCs w:val="24"/>
        </w:rPr>
        <w:t>(2019)</w:t>
      </w:r>
      <w:r w:rsidRPr="00094F5E">
        <w:rPr>
          <w:rFonts w:ascii="Arial" w:hAnsi="Arial" w:cs="Arial"/>
          <w:sz w:val="24"/>
          <w:szCs w:val="24"/>
        </w:rPr>
        <w:t xml:space="preserve">, que a iniciação de pequenos empreendimentos no Brasil nos últimos anos, é de que em média, aproximadamente 50% deles não passam do primeiro ano. No varejo essa mortalidade inicial é bem superior à média com aproximadamente 70%. (MOTERLE </w:t>
      </w:r>
      <w:r w:rsidR="00F23C82" w:rsidRPr="00204692">
        <w:rPr>
          <w:rFonts w:ascii="Arial" w:hAnsi="Arial" w:cs="Arial"/>
          <w:i/>
          <w:iCs/>
          <w:sz w:val="24"/>
          <w:szCs w:val="24"/>
        </w:rPr>
        <w:t>et al</w:t>
      </w:r>
      <w:r w:rsidRPr="00094F5E">
        <w:rPr>
          <w:rFonts w:ascii="Arial" w:hAnsi="Arial" w:cs="Arial"/>
          <w:sz w:val="24"/>
          <w:szCs w:val="24"/>
        </w:rPr>
        <w:t>, 2019).</w:t>
      </w:r>
    </w:p>
    <w:p w14:paraId="497BC9A2" w14:textId="77777777" w:rsidR="0016459F" w:rsidRDefault="0016459F" w:rsidP="0016459F">
      <w:pPr>
        <w:spacing w:after="0" w:line="360" w:lineRule="auto"/>
        <w:jc w:val="both"/>
        <w:rPr>
          <w:rFonts w:ascii="Arial" w:hAnsi="Arial" w:cs="Arial"/>
          <w:sz w:val="24"/>
          <w:szCs w:val="24"/>
        </w:rPr>
      </w:pPr>
    </w:p>
    <w:p w14:paraId="2CF31E20" w14:textId="5DE6BFB7" w:rsidR="0016459F" w:rsidRPr="00974EC3" w:rsidRDefault="00F815C2" w:rsidP="0016459F">
      <w:pPr>
        <w:spacing w:after="0" w:line="360" w:lineRule="auto"/>
        <w:jc w:val="both"/>
        <w:rPr>
          <w:rFonts w:ascii="Arial" w:hAnsi="Arial" w:cs="Arial"/>
          <w:b/>
          <w:sz w:val="24"/>
          <w:szCs w:val="24"/>
        </w:rPr>
      </w:pPr>
      <w:r>
        <w:rPr>
          <w:rFonts w:ascii="Arial" w:hAnsi="Arial" w:cs="Arial"/>
          <w:b/>
          <w:sz w:val="24"/>
          <w:szCs w:val="24"/>
        </w:rPr>
        <w:t>2</w:t>
      </w:r>
      <w:r w:rsidR="0016459F" w:rsidRPr="00974EC3">
        <w:rPr>
          <w:rFonts w:ascii="Arial" w:hAnsi="Arial" w:cs="Arial"/>
          <w:b/>
          <w:sz w:val="24"/>
          <w:szCs w:val="24"/>
        </w:rPr>
        <w:t>.2 Sobrevivência das Micros e Pequenas Empresas</w:t>
      </w:r>
    </w:p>
    <w:p w14:paraId="05D7760A" w14:textId="77777777" w:rsidR="0016459F" w:rsidRPr="00F815C2" w:rsidRDefault="0016459F" w:rsidP="0016459F">
      <w:pPr>
        <w:pStyle w:val="PargrafodaLista"/>
        <w:spacing w:after="0" w:line="360" w:lineRule="auto"/>
        <w:ind w:left="0"/>
        <w:jc w:val="both"/>
        <w:rPr>
          <w:rFonts w:ascii="Arial" w:hAnsi="Arial" w:cs="Arial"/>
          <w:sz w:val="24"/>
          <w:szCs w:val="24"/>
        </w:rPr>
      </w:pPr>
    </w:p>
    <w:p w14:paraId="35D80AE4" w14:textId="412A383D" w:rsidR="0016459F" w:rsidRDefault="00B93F58" w:rsidP="0016459F">
      <w:pPr>
        <w:spacing w:after="0" w:line="360" w:lineRule="auto"/>
        <w:ind w:firstLine="709"/>
        <w:jc w:val="both"/>
        <w:rPr>
          <w:rFonts w:ascii="Arial" w:hAnsi="Arial" w:cs="Arial"/>
          <w:sz w:val="24"/>
          <w:szCs w:val="24"/>
        </w:rPr>
      </w:pPr>
      <w:r>
        <w:rPr>
          <w:rFonts w:ascii="Arial" w:hAnsi="Arial" w:cs="Arial"/>
          <w:sz w:val="24"/>
          <w:szCs w:val="24"/>
        </w:rPr>
        <w:t>O Sebrae (</w:t>
      </w:r>
      <w:r w:rsidR="00731A6F">
        <w:rPr>
          <w:rFonts w:ascii="Arial" w:hAnsi="Arial" w:cs="Arial"/>
          <w:sz w:val="24"/>
          <w:szCs w:val="24"/>
        </w:rPr>
        <w:t xml:space="preserve">2014 </w:t>
      </w:r>
      <w:r w:rsidR="00731A6F" w:rsidRPr="00731A6F">
        <w:rPr>
          <w:rFonts w:ascii="Arial" w:hAnsi="Arial" w:cs="Arial"/>
          <w:i/>
          <w:iCs/>
          <w:sz w:val="24"/>
          <w:szCs w:val="24"/>
        </w:rPr>
        <w:t>apud</w:t>
      </w:r>
      <w:r w:rsidR="00731A6F">
        <w:rPr>
          <w:rFonts w:ascii="Arial" w:hAnsi="Arial" w:cs="Arial"/>
          <w:sz w:val="24"/>
          <w:szCs w:val="24"/>
        </w:rPr>
        <w:t xml:space="preserve"> </w:t>
      </w:r>
      <w:r w:rsidR="00BB7AA0">
        <w:rPr>
          <w:rFonts w:ascii="Arial" w:hAnsi="Arial" w:cs="Arial"/>
          <w:sz w:val="24"/>
          <w:szCs w:val="24"/>
        </w:rPr>
        <w:t>Rodrigues e Castro</w:t>
      </w:r>
      <w:r w:rsidR="00731A6F">
        <w:rPr>
          <w:rFonts w:ascii="Arial" w:hAnsi="Arial" w:cs="Arial"/>
          <w:sz w:val="24"/>
          <w:szCs w:val="24"/>
        </w:rPr>
        <w:t xml:space="preserve">, </w:t>
      </w:r>
      <w:r w:rsidR="006138A7">
        <w:rPr>
          <w:rFonts w:ascii="Arial" w:hAnsi="Arial" w:cs="Arial"/>
          <w:sz w:val="24"/>
          <w:szCs w:val="24"/>
        </w:rPr>
        <w:t xml:space="preserve">2017, p. </w:t>
      </w:r>
      <w:r w:rsidR="00173846">
        <w:rPr>
          <w:rFonts w:ascii="Arial" w:hAnsi="Arial" w:cs="Arial"/>
          <w:sz w:val="24"/>
          <w:szCs w:val="24"/>
        </w:rPr>
        <w:t xml:space="preserve">3) </w:t>
      </w:r>
      <w:r w:rsidR="00731A6F">
        <w:rPr>
          <w:rFonts w:ascii="Arial" w:hAnsi="Arial" w:cs="Arial"/>
          <w:sz w:val="24"/>
          <w:szCs w:val="24"/>
        </w:rPr>
        <w:t>apresentaram</w:t>
      </w:r>
      <w:r w:rsidR="00952DAF">
        <w:rPr>
          <w:rFonts w:ascii="Arial" w:hAnsi="Arial" w:cs="Arial"/>
          <w:sz w:val="24"/>
          <w:szCs w:val="24"/>
        </w:rPr>
        <w:t xml:space="preserve"> em seu artigo</w:t>
      </w:r>
      <w:r w:rsidR="00731A6F">
        <w:rPr>
          <w:rFonts w:ascii="Arial" w:hAnsi="Arial" w:cs="Arial"/>
          <w:sz w:val="24"/>
          <w:szCs w:val="24"/>
        </w:rPr>
        <w:t xml:space="preserve"> os dados do Sebrae em relação a</w:t>
      </w:r>
      <w:r w:rsidR="00952DAF">
        <w:rPr>
          <w:rFonts w:ascii="Arial" w:hAnsi="Arial" w:cs="Arial"/>
          <w:sz w:val="24"/>
          <w:szCs w:val="24"/>
        </w:rPr>
        <w:t xml:space="preserve"> representatividade das microempresas</w:t>
      </w:r>
      <w:r w:rsidR="00635D79">
        <w:rPr>
          <w:rFonts w:ascii="Arial" w:hAnsi="Arial" w:cs="Arial"/>
          <w:sz w:val="24"/>
          <w:szCs w:val="24"/>
        </w:rPr>
        <w:t xml:space="preserve"> e empresas de pequeno porte</w:t>
      </w:r>
      <w:r w:rsidR="00952DAF">
        <w:rPr>
          <w:rFonts w:ascii="Arial" w:hAnsi="Arial" w:cs="Arial"/>
          <w:sz w:val="24"/>
          <w:szCs w:val="24"/>
        </w:rPr>
        <w:t xml:space="preserve"> </w:t>
      </w:r>
      <w:r w:rsidR="00825275">
        <w:rPr>
          <w:rFonts w:ascii="Arial" w:hAnsi="Arial" w:cs="Arial"/>
          <w:sz w:val="24"/>
          <w:szCs w:val="24"/>
        </w:rPr>
        <w:t>na renda nacional (Produto Interno Bruto)</w:t>
      </w:r>
      <w:r>
        <w:rPr>
          <w:rFonts w:ascii="Arial" w:hAnsi="Arial" w:cs="Arial"/>
          <w:sz w:val="24"/>
          <w:szCs w:val="24"/>
        </w:rPr>
        <w:t>. N</w:t>
      </w:r>
      <w:r w:rsidR="00635D79">
        <w:rPr>
          <w:rFonts w:ascii="Arial" w:hAnsi="Arial" w:cs="Arial"/>
          <w:sz w:val="24"/>
          <w:szCs w:val="24"/>
        </w:rPr>
        <w:t>o setor da</w:t>
      </w:r>
      <w:r>
        <w:rPr>
          <w:rFonts w:ascii="Arial" w:hAnsi="Arial" w:cs="Arial"/>
          <w:sz w:val="24"/>
          <w:szCs w:val="24"/>
        </w:rPr>
        <w:t xml:space="preserve"> indústria </w:t>
      </w:r>
      <w:r w:rsidR="00C27632">
        <w:rPr>
          <w:rFonts w:ascii="Arial" w:hAnsi="Arial" w:cs="Arial"/>
          <w:sz w:val="24"/>
          <w:szCs w:val="24"/>
        </w:rPr>
        <w:t>a participação das micro e pequenas empresas giram em torno de vinte e dois e meio por cento</w:t>
      </w:r>
      <w:r w:rsidR="00D830E8">
        <w:rPr>
          <w:rFonts w:ascii="Arial" w:hAnsi="Arial" w:cs="Arial"/>
          <w:sz w:val="24"/>
          <w:szCs w:val="24"/>
        </w:rPr>
        <w:t>, no setor de serviço esta participação é mais elevada</w:t>
      </w:r>
      <w:r w:rsidR="005C0BEB">
        <w:rPr>
          <w:rFonts w:ascii="Arial" w:hAnsi="Arial" w:cs="Arial"/>
          <w:sz w:val="24"/>
          <w:szCs w:val="24"/>
        </w:rPr>
        <w:t>, ou seja, apresentou uma participação de 36,3%.</w:t>
      </w:r>
      <w:r w:rsidR="009148D6">
        <w:rPr>
          <w:rFonts w:ascii="Arial" w:hAnsi="Arial" w:cs="Arial"/>
          <w:sz w:val="24"/>
          <w:szCs w:val="24"/>
        </w:rPr>
        <w:t xml:space="preserve"> </w:t>
      </w:r>
      <w:r w:rsidR="0016459F" w:rsidRPr="00094F5E">
        <w:rPr>
          <w:rFonts w:ascii="Arial" w:hAnsi="Arial" w:cs="Arial"/>
          <w:sz w:val="24"/>
          <w:szCs w:val="24"/>
        </w:rPr>
        <w:t xml:space="preserve"> </w:t>
      </w:r>
    </w:p>
    <w:p w14:paraId="3C269B94" w14:textId="1E77C3B2" w:rsidR="0016459F" w:rsidRDefault="00CA54C2" w:rsidP="0016459F">
      <w:pPr>
        <w:spacing w:after="0" w:line="360" w:lineRule="auto"/>
        <w:ind w:firstLine="709"/>
        <w:jc w:val="both"/>
        <w:rPr>
          <w:rFonts w:ascii="Arial" w:hAnsi="Arial" w:cs="Arial"/>
          <w:sz w:val="24"/>
          <w:szCs w:val="24"/>
        </w:rPr>
      </w:pPr>
      <w:r>
        <w:rPr>
          <w:rFonts w:ascii="Arial" w:hAnsi="Arial" w:cs="Arial"/>
          <w:sz w:val="24"/>
          <w:szCs w:val="24"/>
        </w:rPr>
        <w:t xml:space="preserve">Salomé et al, 2021 ratifica o pensamento </w:t>
      </w:r>
      <w:r w:rsidR="00AB624F">
        <w:rPr>
          <w:rFonts w:ascii="Arial" w:hAnsi="Arial" w:cs="Arial"/>
          <w:sz w:val="24"/>
          <w:szCs w:val="24"/>
        </w:rPr>
        <w:t xml:space="preserve">anterior ao afirmar que um bom gerenciamento financeiro </w:t>
      </w:r>
      <w:r w:rsidR="0037658C">
        <w:rPr>
          <w:rFonts w:ascii="Arial" w:hAnsi="Arial" w:cs="Arial"/>
          <w:sz w:val="24"/>
          <w:szCs w:val="24"/>
        </w:rPr>
        <w:t>determina o sucesso de qualquer empresa.</w:t>
      </w:r>
      <w:r w:rsidR="0016459F" w:rsidRPr="00094F5E">
        <w:rPr>
          <w:rFonts w:ascii="Arial" w:hAnsi="Arial" w:cs="Arial"/>
          <w:sz w:val="24"/>
          <w:szCs w:val="24"/>
        </w:rPr>
        <w:t>).</w:t>
      </w:r>
    </w:p>
    <w:p w14:paraId="302B52EF" w14:textId="59BE7CD4" w:rsidR="0016459F" w:rsidRDefault="0016459F" w:rsidP="0016459F">
      <w:pPr>
        <w:spacing w:after="0" w:line="360" w:lineRule="auto"/>
        <w:ind w:firstLine="709"/>
        <w:jc w:val="both"/>
        <w:rPr>
          <w:rFonts w:ascii="Arial" w:hAnsi="Arial" w:cs="Arial"/>
          <w:sz w:val="24"/>
          <w:szCs w:val="24"/>
        </w:rPr>
      </w:pPr>
      <w:r w:rsidRPr="00094F5E">
        <w:rPr>
          <w:rFonts w:ascii="Arial" w:hAnsi="Arial" w:cs="Arial"/>
          <w:sz w:val="24"/>
          <w:szCs w:val="24"/>
        </w:rPr>
        <w:lastRenderedPageBreak/>
        <w:t xml:space="preserve">O estudo da sobrevivência das empresas no Brasil, é um dos assuntos mais importante junto ao Serviço Brasileiro de Apoio às Micro e Pequenas Empresas, pois, trabalham diretamente com os pequenos </w:t>
      </w:r>
      <w:proofErr w:type="gramStart"/>
      <w:r w:rsidRPr="00094F5E">
        <w:rPr>
          <w:rFonts w:ascii="Arial" w:hAnsi="Arial" w:cs="Arial"/>
          <w:sz w:val="24"/>
          <w:szCs w:val="24"/>
        </w:rPr>
        <w:t>negócios..</w:t>
      </w:r>
      <w:proofErr w:type="gramEnd"/>
      <w:r w:rsidRPr="00094F5E">
        <w:rPr>
          <w:rFonts w:ascii="Arial" w:hAnsi="Arial" w:cs="Arial"/>
          <w:sz w:val="24"/>
          <w:szCs w:val="24"/>
        </w:rPr>
        <w:t xml:space="preserve"> </w:t>
      </w:r>
    </w:p>
    <w:p w14:paraId="09197052" w14:textId="77777777" w:rsidR="0016459F" w:rsidRDefault="0016459F" w:rsidP="0016459F">
      <w:pPr>
        <w:spacing w:after="0" w:line="360" w:lineRule="auto"/>
        <w:ind w:firstLine="709"/>
        <w:jc w:val="both"/>
        <w:rPr>
          <w:rFonts w:ascii="Arial" w:hAnsi="Arial" w:cs="Arial"/>
          <w:sz w:val="24"/>
          <w:szCs w:val="24"/>
        </w:rPr>
      </w:pPr>
      <w:r w:rsidRPr="00094F5E">
        <w:rPr>
          <w:rFonts w:ascii="Arial" w:hAnsi="Arial" w:cs="Arial"/>
          <w:sz w:val="24"/>
          <w:szCs w:val="24"/>
        </w:rPr>
        <w:t>Nesse sentido, no que tange as taxas de sobrevivência das empresas, atualmente o Sebrae (2020), fez um estudo em paralelo, onde, foi realizada também uma pesquisa com mais de 2.000 empresas, ativas e inativas, com o objetivo de identificar os fatores decisivos para sobrevivência dessas empresas. Estes dados do estudo do Sebrae (2020) estão disponibilizados no gráfico abaixo.</w:t>
      </w:r>
    </w:p>
    <w:p w14:paraId="2FF6B6EF" w14:textId="77777777" w:rsidR="0016459F" w:rsidRPr="00094F5E" w:rsidRDefault="0016459F" w:rsidP="0016459F">
      <w:pPr>
        <w:spacing w:after="0" w:line="360" w:lineRule="auto"/>
        <w:ind w:firstLine="709"/>
        <w:jc w:val="both"/>
        <w:rPr>
          <w:rFonts w:ascii="Arial" w:hAnsi="Arial" w:cs="Arial"/>
          <w:sz w:val="24"/>
          <w:szCs w:val="24"/>
        </w:rPr>
      </w:pPr>
      <w:r w:rsidRPr="00094F5E">
        <w:rPr>
          <w:rFonts w:ascii="Arial" w:hAnsi="Arial" w:cs="Arial"/>
          <w:sz w:val="24"/>
          <w:szCs w:val="24"/>
        </w:rPr>
        <w:t xml:space="preserve">Assim, temos como referência no gráfico disponibilizado em relatório do Sebrae (2020), as informações das empresas brasileiras formadas em 2019. No qual, a taxa de sobrevivência das empresas com até dois anos de atividade foi de 78% (gráfico 1). </w:t>
      </w:r>
    </w:p>
    <w:p w14:paraId="26D4AAB2" w14:textId="77777777" w:rsidR="0016459F" w:rsidRPr="005304AC" w:rsidRDefault="0016459F" w:rsidP="0016459F">
      <w:pPr>
        <w:rPr>
          <w:rFonts w:ascii="Arial" w:hAnsi="Arial" w:cs="Arial"/>
          <w:sz w:val="20"/>
          <w:szCs w:val="20"/>
        </w:rPr>
      </w:pPr>
      <w:r w:rsidRPr="005304AC">
        <w:rPr>
          <w:rFonts w:ascii="Arial" w:hAnsi="Arial" w:cs="Arial"/>
          <w:b/>
          <w:sz w:val="20"/>
          <w:szCs w:val="20"/>
        </w:rPr>
        <w:t>GRÁFICO 1</w:t>
      </w:r>
      <w:r w:rsidRPr="005304AC">
        <w:rPr>
          <w:rFonts w:ascii="Arial" w:hAnsi="Arial" w:cs="Arial"/>
          <w:sz w:val="20"/>
          <w:szCs w:val="20"/>
        </w:rPr>
        <w:t xml:space="preserve">   Taxa de sobrevivência de Empresas no período de dois anos: </w:t>
      </w:r>
    </w:p>
    <w:p w14:paraId="17D58F2F" w14:textId="77777777" w:rsidR="00A93EE7" w:rsidRPr="00A93EE7" w:rsidRDefault="00A93EE7" w:rsidP="00A93EE7">
      <w:pPr>
        <w:jc w:val="center"/>
        <w:rPr>
          <w:rFonts w:ascii="Arial" w:hAnsi="Arial" w:cs="Arial"/>
          <w:sz w:val="20"/>
          <w:szCs w:val="20"/>
        </w:rPr>
      </w:pPr>
    </w:p>
    <w:p w14:paraId="74E71BAE" w14:textId="7C7D8C92" w:rsidR="00A93EE7" w:rsidRPr="00DD639B" w:rsidRDefault="00A93EE7" w:rsidP="00C862CE">
      <w:pPr>
        <w:pStyle w:val="Legenda"/>
        <w:jc w:val="center"/>
        <w:rPr>
          <w:rFonts w:ascii="Arial" w:hAnsi="Arial" w:cs="Arial"/>
          <w:i w:val="0"/>
          <w:iCs w:val="0"/>
          <w:color w:val="auto"/>
          <w:sz w:val="20"/>
          <w:szCs w:val="20"/>
        </w:rPr>
      </w:pPr>
      <w:r w:rsidRPr="00DD639B">
        <w:rPr>
          <w:rFonts w:ascii="Arial" w:hAnsi="Arial" w:cs="Arial"/>
          <w:b/>
          <w:bCs/>
          <w:i w:val="0"/>
          <w:iCs w:val="0"/>
          <w:color w:val="auto"/>
          <w:sz w:val="20"/>
          <w:szCs w:val="20"/>
        </w:rPr>
        <w:t xml:space="preserve">Gráfico </w:t>
      </w:r>
      <w:r w:rsidRPr="00DD639B">
        <w:rPr>
          <w:rFonts w:ascii="Arial" w:hAnsi="Arial" w:cs="Arial"/>
          <w:b/>
          <w:bCs/>
          <w:i w:val="0"/>
          <w:iCs w:val="0"/>
          <w:color w:val="auto"/>
          <w:sz w:val="20"/>
          <w:szCs w:val="20"/>
        </w:rPr>
        <w:fldChar w:fldCharType="begin"/>
      </w:r>
      <w:r w:rsidRPr="00DD639B">
        <w:rPr>
          <w:rFonts w:ascii="Arial" w:hAnsi="Arial" w:cs="Arial"/>
          <w:b/>
          <w:bCs/>
          <w:i w:val="0"/>
          <w:iCs w:val="0"/>
          <w:color w:val="auto"/>
          <w:sz w:val="20"/>
          <w:szCs w:val="20"/>
        </w:rPr>
        <w:instrText xml:space="preserve"> SEQ Gráfico \* ARABIC </w:instrText>
      </w:r>
      <w:r w:rsidRPr="00DD639B">
        <w:rPr>
          <w:rFonts w:ascii="Arial" w:hAnsi="Arial" w:cs="Arial"/>
          <w:b/>
          <w:bCs/>
          <w:i w:val="0"/>
          <w:iCs w:val="0"/>
          <w:color w:val="auto"/>
          <w:sz w:val="20"/>
          <w:szCs w:val="20"/>
        </w:rPr>
        <w:fldChar w:fldCharType="separate"/>
      </w:r>
      <w:r w:rsidR="00037552">
        <w:rPr>
          <w:rFonts w:ascii="Arial" w:hAnsi="Arial" w:cs="Arial"/>
          <w:b/>
          <w:bCs/>
          <w:i w:val="0"/>
          <w:iCs w:val="0"/>
          <w:noProof/>
          <w:color w:val="auto"/>
          <w:sz w:val="20"/>
          <w:szCs w:val="20"/>
        </w:rPr>
        <w:t>1</w:t>
      </w:r>
      <w:r w:rsidRPr="00DD639B">
        <w:rPr>
          <w:rFonts w:ascii="Arial" w:hAnsi="Arial" w:cs="Arial"/>
          <w:b/>
          <w:bCs/>
          <w:i w:val="0"/>
          <w:iCs w:val="0"/>
          <w:color w:val="auto"/>
          <w:sz w:val="20"/>
          <w:szCs w:val="20"/>
        </w:rPr>
        <w:fldChar w:fldCharType="end"/>
      </w:r>
      <w:r w:rsidR="0057565D">
        <w:rPr>
          <w:rFonts w:ascii="Arial" w:hAnsi="Arial" w:cs="Arial"/>
          <w:b/>
          <w:bCs/>
          <w:i w:val="0"/>
          <w:iCs w:val="0"/>
          <w:color w:val="auto"/>
          <w:sz w:val="20"/>
          <w:szCs w:val="20"/>
        </w:rPr>
        <w:t xml:space="preserve"> -</w:t>
      </w:r>
      <w:r w:rsidRPr="00DD639B">
        <w:rPr>
          <w:rFonts w:ascii="Arial" w:hAnsi="Arial" w:cs="Arial"/>
          <w:i w:val="0"/>
          <w:iCs w:val="0"/>
          <w:color w:val="auto"/>
          <w:sz w:val="20"/>
          <w:szCs w:val="20"/>
        </w:rPr>
        <w:t xml:space="preserve"> Evolução no Brasil</w:t>
      </w:r>
    </w:p>
    <w:p w14:paraId="25DC2816" w14:textId="6F7FE087" w:rsidR="0016459F" w:rsidRPr="00094F5E" w:rsidRDefault="0016459F" w:rsidP="0016459F">
      <w:pPr>
        <w:rPr>
          <w:rFonts w:ascii="Arial" w:hAnsi="Arial" w:cs="Arial"/>
          <w:sz w:val="24"/>
          <w:szCs w:val="24"/>
        </w:rPr>
      </w:pPr>
      <w:r>
        <w:rPr>
          <w:rFonts w:ascii="Arial" w:hAnsi="Arial" w:cs="Arial"/>
          <w:sz w:val="24"/>
          <w:szCs w:val="24"/>
        </w:rPr>
        <w:t xml:space="preserve">                                                      </w:t>
      </w:r>
      <w:r w:rsidRPr="00094F5E">
        <w:rPr>
          <w:rFonts w:ascii="Arial" w:hAnsi="Arial" w:cs="Arial"/>
          <w:sz w:val="24"/>
          <w:szCs w:val="24"/>
        </w:rPr>
        <w:t>74,2%</w:t>
      </w:r>
      <w:r w:rsidRPr="00094F5E">
        <w:rPr>
          <w:rFonts w:ascii="Arial" w:hAnsi="Arial" w:cs="Arial"/>
          <w:sz w:val="24"/>
          <w:szCs w:val="24"/>
        </w:rPr>
        <w:tab/>
        <w:t>76,8%</w:t>
      </w:r>
      <w:r w:rsidRPr="00094F5E">
        <w:rPr>
          <w:rFonts w:ascii="Arial" w:hAnsi="Arial" w:cs="Arial"/>
          <w:sz w:val="24"/>
          <w:szCs w:val="24"/>
        </w:rPr>
        <w:tab/>
      </w:r>
      <w:r>
        <w:rPr>
          <w:rFonts w:ascii="Arial" w:hAnsi="Arial" w:cs="Arial"/>
          <w:sz w:val="24"/>
          <w:szCs w:val="24"/>
        </w:rPr>
        <w:t xml:space="preserve">                </w:t>
      </w:r>
      <w:r w:rsidRPr="00094F5E">
        <w:rPr>
          <w:rFonts w:ascii="Arial" w:hAnsi="Arial" w:cs="Arial"/>
          <w:sz w:val="24"/>
          <w:szCs w:val="24"/>
        </w:rPr>
        <w:t>78 %</w:t>
      </w:r>
    </w:p>
    <w:p w14:paraId="09FAA5D1" w14:textId="77777777" w:rsidR="0016459F" w:rsidRPr="00094F5E" w:rsidRDefault="0016459F" w:rsidP="0016459F">
      <w:pPr>
        <w:rPr>
          <w:rFonts w:ascii="Arial" w:hAnsi="Arial" w:cs="Arial"/>
          <w:sz w:val="24"/>
          <w:szCs w:val="24"/>
        </w:rPr>
      </w:pPr>
      <w:r w:rsidRPr="00094F5E">
        <w:rPr>
          <w:rFonts w:ascii="Arial" w:hAnsi="Arial" w:cs="Arial"/>
          <w:noProof/>
          <w:sz w:val="24"/>
          <w:szCs w:val="24"/>
          <w:lang w:eastAsia="pt-BR"/>
        </w:rPr>
        <mc:AlternateContent>
          <mc:Choice Requires="wpg">
            <w:drawing>
              <wp:inline distT="0" distB="0" distL="0" distR="0" wp14:anchorId="637318A8" wp14:editId="5185CABF">
                <wp:extent cx="4476750" cy="615315"/>
                <wp:effectExtent l="0" t="0" r="0" b="0"/>
                <wp:docPr id="1" name="Grupo 1"/>
                <wp:cNvGraphicFramePr/>
                <a:graphic xmlns:a="http://schemas.openxmlformats.org/drawingml/2006/main">
                  <a:graphicData uri="http://schemas.microsoft.com/office/word/2010/wordprocessingGroup">
                    <wpg:wgp>
                      <wpg:cNvGrpSpPr/>
                      <wpg:grpSpPr>
                        <a:xfrm>
                          <a:off x="0" y="0"/>
                          <a:ext cx="4476115" cy="615315"/>
                          <a:chOff x="0" y="0"/>
                          <a:chExt cx="4476715" cy="615501"/>
                        </a:xfrm>
                      </wpg:grpSpPr>
                      <wps:wsp>
                        <wps:cNvPr id="9" name="Shape 1886"/>
                        <wps:cNvSpPr/>
                        <wps:spPr>
                          <a:xfrm>
                            <a:off x="222482" y="65531"/>
                            <a:ext cx="4197337" cy="496545"/>
                          </a:xfrm>
                          <a:custGeom>
                            <a:avLst/>
                            <a:gdLst/>
                            <a:ahLst/>
                            <a:cxnLst/>
                            <a:rect l="0" t="0" r="0" b="0"/>
                            <a:pathLst>
                              <a:path w="4197337" h="496545">
                                <a:moveTo>
                                  <a:pt x="0" y="496545"/>
                                </a:moveTo>
                                <a:lnTo>
                                  <a:pt x="1062914" y="496545"/>
                                </a:lnTo>
                                <a:lnTo>
                                  <a:pt x="2102549" y="0"/>
                                </a:lnTo>
                                <a:lnTo>
                                  <a:pt x="4197337" y="0"/>
                                </a:lnTo>
                              </a:path>
                            </a:pathLst>
                          </a:custGeom>
                          <a:noFill/>
                          <a:ln w="43993" cap="rnd" cmpd="sng" algn="ctr">
                            <a:solidFill>
                              <a:srgbClr val="43484A"/>
                            </a:solidFill>
                            <a:prstDash val="solid"/>
                            <a:bevel/>
                          </a:ln>
                          <a:effectLst/>
                        </wps:spPr>
                        <wps:bodyPr/>
                      </wps:wsp>
                      <wps:wsp>
                        <wps:cNvPr id="20" name="Rectangle 85529"/>
                        <wps:cNvSpPr/>
                        <wps:spPr>
                          <a:xfrm>
                            <a:off x="0" y="96624"/>
                            <a:ext cx="227591" cy="217933"/>
                          </a:xfrm>
                          <a:prstGeom prst="rect">
                            <a:avLst/>
                          </a:prstGeom>
                          <a:ln>
                            <a:noFill/>
                          </a:ln>
                        </wps:spPr>
                        <wps:txbx>
                          <w:txbxContent>
                            <w:p w14:paraId="67FA9588" w14:textId="77777777" w:rsidR="0016459F" w:rsidRDefault="0016459F" w:rsidP="0016459F">
                              <w:pPr>
                                <w:spacing w:after="0" w:line="276" w:lineRule="auto"/>
                              </w:pPr>
                              <w:r>
                                <w:rPr>
                                  <w:rFonts w:ascii="Calibri" w:eastAsia="Calibri" w:hAnsi="Calibri" w:cs="Calibri"/>
                                  <w:sz w:val="29"/>
                                </w:rPr>
                                <w:t>55</w:t>
                              </w:r>
                            </w:p>
                          </w:txbxContent>
                        </wps:txbx>
                        <wps:bodyPr lIns="0" tIns="0" rIns="0" bIns="0" rtlCol="0">
                          <a:noAutofit/>
                        </wps:bodyPr>
                      </wps:wsp>
                      <wps:wsp>
                        <wps:cNvPr id="21" name="Rectangle 85530"/>
                        <wps:cNvSpPr/>
                        <wps:spPr>
                          <a:xfrm>
                            <a:off x="171121" y="96624"/>
                            <a:ext cx="353893" cy="217933"/>
                          </a:xfrm>
                          <a:prstGeom prst="rect">
                            <a:avLst/>
                          </a:prstGeom>
                          <a:ln>
                            <a:noFill/>
                          </a:ln>
                        </wps:spPr>
                        <wps:txbx>
                          <w:txbxContent>
                            <w:p w14:paraId="134781DD" w14:textId="77777777" w:rsidR="0016459F" w:rsidRDefault="0016459F" w:rsidP="0016459F">
                              <w:pPr>
                                <w:spacing w:after="0" w:line="276" w:lineRule="auto"/>
                              </w:pPr>
                              <w:r>
                                <w:rPr>
                                  <w:rFonts w:ascii="Calibri" w:eastAsia="Calibri" w:hAnsi="Calibri" w:cs="Calibri"/>
                                  <w:sz w:val="29"/>
                                </w:rPr>
                                <w:t>,2%</w:t>
                              </w:r>
                            </w:p>
                          </w:txbxContent>
                        </wps:txbx>
                        <wps:bodyPr lIns="0" tIns="0" rIns="0" bIns="0" rtlCol="0">
                          <a:noAutofit/>
                        </wps:bodyPr>
                      </wps:wsp>
                      <wps:wsp>
                        <wps:cNvPr id="24" name="Rectangle 85531"/>
                        <wps:cNvSpPr/>
                        <wps:spPr>
                          <a:xfrm>
                            <a:off x="1054657" y="42439"/>
                            <a:ext cx="227839" cy="217933"/>
                          </a:xfrm>
                          <a:prstGeom prst="rect">
                            <a:avLst/>
                          </a:prstGeom>
                          <a:ln>
                            <a:noFill/>
                          </a:ln>
                        </wps:spPr>
                        <wps:txbx>
                          <w:txbxContent>
                            <w:p w14:paraId="394DADA3" w14:textId="77777777" w:rsidR="0016459F" w:rsidRDefault="0016459F" w:rsidP="0016459F">
                              <w:pPr>
                                <w:spacing w:after="0" w:line="276" w:lineRule="auto"/>
                              </w:pPr>
                              <w:r>
                                <w:rPr>
                                  <w:rFonts w:ascii="Calibri" w:eastAsia="Calibri" w:hAnsi="Calibri" w:cs="Calibri"/>
                                  <w:sz w:val="29"/>
                                </w:rPr>
                                <w:t xml:space="preserve">60 </w:t>
                              </w:r>
                            </w:p>
                          </w:txbxContent>
                        </wps:txbx>
                        <wps:bodyPr lIns="0" tIns="0" rIns="0" bIns="0" rtlCol="0">
                          <a:noAutofit/>
                        </wps:bodyPr>
                      </wps:wsp>
                      <wps:wsp>
                        <wps:cNvPr id="27" name="Rectangle 85532"/>
                        <wps:cNvSpPr/>
                        <wps:spPr>
                          <a:xfrm>
                            <a:off x="1225965" y="42439"/>
                            <a:ext cx="354883" cy="217933"/>
                          </a:xfrm>
                          <a:prstGeom prst="rect">
                            <a:avLst/>
                          </a:prstGeom>
                          <a:ln>
                            <a:noFill/>
                          </a:ln>
                        </wps:spPr>
                        <wps:txbx>
                          <w:txbxContent>
                            <w:p w14:paraId="740B2273" w14:textId="77777777" w:rsidR="0016459F" w:rsidRDefault="0016459F" w:rsidP="0016459F">
                              <w:pPr>
                                <w:spacing w:after="0" w:line="276" w:lineRule="auto"/>
                              </w:pPr>
                              <w:r>
                                <w:rPr>
                                  <w:rFonts w:ascii="Calibri" w:eastAsia="Calibri" w:hAnsi="Calibri" w:cs="Calibri"/>
                                  <w:sz w:val="29"/>
                                </w:rPr>
                                <w:t xml:space="preserve">,4% </w:t>
                              </w:r>
                            </w:p>
                          </w:txbxContent>
                        </wps:txbx>
                        <wps:bodyPr lIns="0" tIns="0" rIns="0" bIns="0" rtlCol="0">
                          <a:noAutofit/>
                        </wps:bodyPr>
                      </wps:wsp>
                      <wps:wsp>
                        <wps:cNvPr id="28" name="Shape 1904"/>
                        <wps:cNvSpPr/>
                        <wps:spPr>
                          <a:xfrm>
                            <a:off x="155242" y="501722"/>
                            <a:ext cx="113792" cy="113779"/>
                          </a:xfrm>
                          <a:custGeom>
                            <a:avLst/>
                            <a:gdLst/>
                            <a:ahLst/>
                            <a:cxnLst/>
                            <a:rect l="0" t="0" r="0" b="0"/>
                            <a:pathLst>
                              <a:path w="113792" h="113779">
                                <a:moveTo>
                                  <a:pt x="56896" y="0"/>
                                </a:moveTo>
                                <a:cubicBezTo>
                                  <a:pt x="88316" y="0"/>
                                  <a:pt x="113792" y="25476"/>
                                  <a:pt x="113792" y="56883"/>
                                </a:cubicBezTo>
                                <a:cubicBezTo>
                                  <a:pt x="113792" y="88303"/>
                                  <a:pt x="88316" y="113779"/>
                                  <a:pt x="56896" y="113779"/>
                                </a:cubicBezTo>
                                <a:cubicBezTo>
                                  <a:pt x="25463" y="113779"/>
                                  <a:pt x="0" y="88303"/>
                                  <a:pt x="0" y="56883"/>
                                </a:cubicBezTo>
                                <a:cubicBezTo>
                                  <a:pt x="0" y="25476"/>
                                  <a:pt x="25463" y="0"/>
                                  <a:pt x="56896" y="0"/>
                                </a:cubicBezTo>
                                <a:close/>
                              </a:path>
                            </a:pathLst>
                          </a:custGeom>
                          <a:solidFill>
                            <a:srgbClr val="637AAA"/>
                          </a:solidFill>
                          <a:ln w="0" cap="rnd">
                            <a:noFill/>
                            <a:bevel/>
                          </a:ln>
                          <a:effectLst/>
                        </wps:spPr>
                        <wps:bodyPr/>
                      </wps:wsp>
                      <wps:wsp>
                        <wps:cNvPr id="34" name="Shape 1905"/>
                        <wps:cNvSpPr/>
                        <wps:spPr>
                          <a:xfrm>
                            <a:off x="1236252" y="499134"/>
                            <a:ext cx="113792" cy="113779"/>
                          </a:xfrm>
                          <a:custGeom>
                            <a:avLst/>
                            <a:gdLst/>
                            <a:ahLst/>
                            <a:cxnLst/>
                            <a:rect l="0" t="0" r="0" b="0"/>
                            <a:pathLst>
                              <a:path w="113792" h="113779">
                                <a:moveTo>
                                  <a:pt x="56896" y="0"/>
                                </a:moveTo>
                                <a:cubicBezTo>
                                  <a:pt x="88316" y="0"/>
                                  <a:pt x="113792" y="25476"/>
                                  <a:pt x="113792" y="56896"/>
                                </a:cubicBezTo>
                                <a:cubicBezTo>
                                  <a:pt x="113792" y="88303"/>
                                  <a:pt x="88316" y="113779"/>
                                  <a:pt x="56896" y="113779"/>
                                </a:cubicBezTo>
                                <a:cubicBezTo>
                                  <a:pt x="25489" y="113779"/>
                                  <a:pt x="0" y="88303"/>
                                  <a:pt x="0" y="56896"/>
                                </a:cubicBezTo>
                                <a:cubicBezTo>
                                  <a:pt x="0" y="25476"/>
                                  <a:pt x="25489" y="0"/>
                                  <a:pt x="56896" y="0"/>
                                </a:cubicBezTo>
                                <a:close/>
                              </a:path>
                            </a:pathLst>
                          </a:custGeom>
                          <a:solidFill>
                            <a:srgbClr val="637AAA"/>
                          </a:solidFill>
                          <a:ln w="0" cap="rnd">
                            <a:noFill/>
                            <a:bevel/>
                          </a:ln>
                          <a:effectLst/>
                        </wps:spPr>
                        <wps:bodyPr/>
                      </wps:wsp>
                      <wps:wsp>
                        <wps:cNvPr id="59" name="Shape 1906"/>
                        <wps:cNvSpPr/>
                        <wps:spPr>
                          <a:xfrm>
                            <a:off x="2268130" y="0"/>
                            <a:ext cx="113792" cy="113792"/>
                          </a:xfrm>
                          <a:custGeom>
                            <a:avLst/>
                            <a:gdLst/>
                            <a:ahLst/>
                            <a:cxnLst/>
                            <a:rect l="0" t="0" r="0" b="0"/>
                            <a:pathLst>
                              <a:path w="113792" h="113792">
                                <a:moveTo>
                                  <a:pt x="56896" y="0"/>
                                </a:moveTo>
                                <a:cubicBezTo>
                                  <a:pt x="88316" y="0"/>
                                  <a:pt x="113792" y="25476"/>
                                  <a:pt x="113792" y="56896"/>
                                </a:cubicBezTo>
                                <a:cubicBezTo>
                                  <a:pt x="113792" y="88316"/>
                                  <a:pt x="88316" y="113792"/>
                                  <a:pt x="56896" y="113792"/>
                                </a:cubicBezTo>
                                <a:cubicBezTo>
                                  <a:pt x="25489" y="113792"/>
                                  <a:pt x="0" y="88316"/>
                                  <a:pt x="0" y="56896"/>
                                </a:cubicBezTo>
                                <a:cubicBezTo>
                                  <a:pt x="0" y="25476"/>
                                  <a:pt x="25489" y="0"/>
                                  <a:pt x="56896" y="0"/>
                                </a:cubicBezTo>
                                <a:close/>
                              </a:path>
                            </a:pathLst>
                          </a:custGeom>
                          <a:solidFill>
                            <a:srgbClr val="637AAA"/>
                          </a:solidFill>
                          <a:ln w="0" cap="rnd">
                            <a:noFill/>
                            <a:bevel/>
                          </a:ln>
                          <a:effectLst/>
                        </wps:spPr>
                        <wps:bodyPr/>
                      </wps:wsp>
                      <wps:wsp>
                        <wps:cNvPr id="62" name="Shape 1907"/>
                        <wps:cNvSpPr/>
                        <wps:spPr>
                          <a:xfrm>
                            <a:off x="4362910" y="0"/>
                            <a:ext cx="113805" cy="113792"/>
                          </a:xfrm>
                          <a:custGeom>
                            <a:avLst/>
                            <a:gdLst/>
                            <a:ahLst/>
                            <a:cxnLst/>
                            <a:rect l="0" t="0" r="0" b="0"/>
                            <a:pathLst>
                              <a:path w="113805" h="113792">
                                <a:moveTo>
                                  <a:pt x="56909" y="0"/>
                                </a:moveTo>
                                <a:cubicBezTo>
                                  <a:pt x="88328" y="0"/>
                                  <a:pt x="113805" y="25476"/>
                                  <a:pt x="113805" y="56896"/>
                                </a:cubicBezTo>
                                <a:cubicBezTo>
                                  <a:pt x="113805" y="88316"/>
                                  <a:pt x="88328" y="113792"/>
                                  <a:pt x="56909" y="113792"/>
                                </a:cubicBezTo>
                                <a:cubicBezTo>
                                  <a:pt x="25476" y="113792"/>
                                  <a:pt x="0" y="88316"/>
                                  <a:pt x="0" y="56896"/>
                                </a:cubicBezTo>
                                <a:cubicBezTo>
                                  <a:pt x="0" y="25476"/>
                                  <a:pt x="25476" y="0"/>
                                  <a:pt x="56909" y="0"/>
                                </a:cubicBezTo>
                                <a:close/>
                              </a:path>
                            </a:pathLst>
                          </a:custGeom>
                          <a:solidFill>
                            <a:srgbClr val="637AAA"/>
                          </a:solidFill>
                          <a:ln w="0" cap="rnd">
                            <a:noFill/>
                            <a:bevel/>
                          </a:ln>
                          <a:effectLst/>
                        </wps:spPr>
                        <wps:bodyPr/>
                      </wps:wsp>
                      <wps:wsp>
                        <wps:cNvPr id="69" name="Shape 1908"/>
                        <wps:cNvSpPr/>
                        <wps:spPr>
                          <a:xfrm>
                            <a:off x="3284484" y="0"/>
                            <a:ext cx="113805" cy="113792"/>
                          </a:xfrm>
                          <a:custGeom>
                            <a:avLst/>
                            <a:gdLst/>
                            <a:ahLst/>
                            <a:cxnLst/>
                            <a:rect l="0" t="0" r="0" b="0"/>
                            <a:pathLst>
                              <a:path w="113805" h="113792">
                                <a:moveTo>
                                  <a:pt x="56909" y="0"/>
                                </a:moveTo>
                                <a:cubicBezTo>
                                  <a:pt x="88328" y="0"/>
                                  <a:pt x="113805" y="25476"/>
                                  <a:pt x="113805" y="56896"/>
                                </a:cubicBezTo>
                                <a:cubicBezTo>
                                  <a:pt x="113805" y="88316"/>
                                  <a:pt x="88328" y="113792"/>
                                  <a:pt x="56909" y="113792"/>
                                </a:cubicBezTo>
                                <a:cubicBezTo>
                                  <a:pt x="25476" y="113792"/>
                                  <a:pt x="0" y="88316"/>
                                  <a:pt x="0" y="56896"/>
                                </a:cubicBezTo>
                                <a:cubicBezTo>
                                  <a:pt x="0" y="25476"/>
                                  <a:pt x="25476" y="0"/>
                                  <a:pt x="56909" y="0"/>
                                </a:cubicBezTo>
                                <a:close/>
                              </a:path>
                            </a:pathLst>
                          </a:custGeom>
                          <a:solidFill>
                            <a:srgbClr val="637AAA"/>
                          </a:solidFill>
                          <a:ln w="0" cap="rnd">
                            <a:noFill/>
                            <a:bevel/>
                          </a:ln>
                          <a:effectLst/>
                        </wps:spPr>
                        <wps:bodyPr/>
                      </wps:wsp>
                    </wpg:wgp>
                  </a:graphicData>
                </a:graphic>
              </wp:inline>
            </w:drawing>
          </mc:Choice>
          <mc:Fallback>
            <w:pict>
              <v:group w14:anchorId="637318A8" id="Grupo 1" o:spid="_x0000_s1026" style="width:352.5pt;height:48.45pt;mso-position-horizontal-relative:char;mso-position-vertical-relative:line" coordsize="44767,6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">
                <v:shape id="Shape 1886" o:spid="_x0000_s1027" style="position:absolute;left:2224;top:655;width:41974;height:4965;visibility:visible;mso-wrap-style:square;v-text-anchor:top" coordsize="4197337,496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" path="m,496545r1062914,l2102549,,4197337,e" filled="f" strokecolor="#43484a" strokeweight="1.222mm">
                  <v:stroke joinstyle="bevel" endcap="round"/>
                  <v:path arrowok="t" textboxrect="0,0,4197337,496545"/>
                </v:shape>
                <v:rect id="Rectangle 85529" o:spid="_x0000_s1028" style="position:absolute;top:966;width:2275;height:2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67FA9588" w14:textId="77777777" w:rsidR="0016459F" w:rsidRDefault="0016459F" w:rsidP="0016459F">
                        <w:pPr>
                          <w:spacing w:after="0" w:line="276" w:lineRule="auto"/>
                        </w:pPr>
                        <w:r>
                          <w:rPr>
                            <w:rFonts w:ascii="Calibri" w:eastAsia="Calibri" w:hAnsi="Calibri" w:cs="Calibri"/>
                            <w:sz w:val="29"/>
                          </w:rPr>
                          <w:t>55</w:t>
                        </w:r>
                      </w:p>
                    </w:txbxContent>
                  </v:textbox>
                </v:rect>
                <v:rect id="Rectangle 85530" o:spid="_x0000_s1029" style="position:absolute;left:1711;top:966;width:3539;height:2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134781DD" w14:textId="77777777" w:rsidR="0016459F" w:rsidRDefault="0016459F" w:rsidP="0016459F">
                        <w:pPr>
                          <w:spacing w:after="0" w:line="276" w:lineRule="auto"/>
                        </w:pPr>
                        <w:r>
                          <w:rPr>
                            <w:rFonts w:ascii="Calibri" w:eastAsia="Calibri" w:hAnsi="Calibri" w:cs="Calibri"/>
                            <w:sz w:val="29"/>
                          </w:rPr>
                          <w:t>,2%</w:t>
                        </w:r>
                      </w:p>
                    </w:txbxContent>
                  </v:textbox>
                </v:rect>
                <v:rect id="Rectangle 85531" o:spid="_x0000_s1030" style="position:absolute;left:10546;top:424;width:2278;height:2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394DADA3" w14:textId="77777777" w:rsidR="0016459F" w:rsidRDefault="0016459F" w:rsidP="0016459F">
                        <w:pPr>
                          <w:spacing w:after="0" w:line="276" w:lineRule="auto"/>
                        </w:pPr>
                        <w:r>
                          <w:rPr>
                            <w:rFonts w:ascii="Calibri" w:eastAsia="Calibri" w:hAnsi="Calibri" w:cs="Calibri"/>
                            <w:sz w:val="29"/>
                          </w:rPr>
                          <w:t xml:space="preserve">60 </w:t>
                        </w:r>
                      </w:p>
                    </w:txbxContent>
                  </v:textbox>
                </v:rect>
                <v:rect id="Rectangle 85532" o:spid="_x0000_s1031" style="position:absolute;left:12259;top:424;width:3549;height:2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14:paraId="740B2273" w14:textId="77777777" w:rsidR="0016459F" w:rsidRDefault="0016459F" w:rsidP="0016459F">
                        <w:pPr>
                          <w:spacing w:after="0" w:line="276" w:lineRule="auto"/>
                        </w:pPr>
                        <w:r>
                          <w:rPr>
                            <w:rFonts w:ascii="Calibri" w:eastAsia="Calibri" w:hAnsi="Calibri" w:cs="Calibri"/>
                            <w:sz w:val="29"/>
                          </w:rPr>
                          <w:t xml:space="preserve">,4% </w:t>
                        </w:r>
                      </w:p>
                    </w:txbxContent>
                  </v:textbox>
                </v:rect>
                <v:shape id="Shape 1904" o:spid="_x0000_s1032" style="position:absolute;left:1552;top:5017;width:1138;height:1138;visibility:visible;mso-wrap-style:square;v-text-anchor:top" coordsize="113792,113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" path="m56896,v31420,,56896,25476,56896,56883c113792,88303,88316,113779,56896,113779,25463,113779,,88303,,56883,,25476,25463,,56896,xe" fillcolor="#637aaa" stroked="f" strokeweight="0">
                  <v:stroke joinstyle="bevel" endcap="round"/>
                  <v:path arrowok="t" textboxrect="0,0,113792,113779"/>
                </v:shape>
                <v:shape id="Shape 1905" o:spid="_x0000_s1033" style="position:absolute;left:12362;top:4991;width:1138;height:1138;visibility:visible;mso-wrap-style:square;v-text-anchor:top" coordsize="113792,113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" path="m56896,v31420,,56896,25476,56896,56896c113792,88303,88316,113779,56896,113779,25489,113779,,88303,,56896,,25476,25489,,56896,xe" fillcolor="#637aaa" stroked="f" strokeweight="0">
                  <v:stroke joinstyle="bevel" endcap="round"/>
                  <v:path arrowok="t" textboxrect="0,0,113792,113779"/>
                </v:shape>
                <v:shape id="Shape 1906" o:spid="_x0000_s1034" style="position:absolute;left:22681;width:1138;height:1137;visibility:visible;mso-wrap-style:square;v-text-anchor:top" coordsize="113792,113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" path="m56896,v31420,,56896,25476,56896,56896c113792,88316,88316,113792,56896,113792,25489,113792,,88316,,56896,,25476,25489,,56896,xe" fillcolor="#637aaa" stroked="f" strokeweight="0">
                  <v:stroke joinstyle="bevel" endcap="round"/>
                  <v:path arrowok="t" textboxrect="0,0,113792,113792"/>
                </v:shape>
                <v:shape id="Shape 1907" o:spid="_x0000_s1035" style="position:absolute;left:43629;width:1138;height:1137;visibility:visible;mso-wrap-style:square;v-text-anchor:top" coordsize="113805,113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" path="m56909,v31419,,56896,25476,56896,56896c113805,88316,88328,113792,56909,113792,25476,113792,,88316,,56896,,25476,25476,,56909,xe" fillcolor="#637aaa" stroked="f" strokeweight="0">
                  <v:stroke joinstyle="bevel" endcap="round"/>
                  <v:path arrowok="t" textboxrect="0,0,113805,113792"/>
                </v:shape>
                <v:shape id="Shape 1908" o:spid="_x0000_s1036" style="position:absolute;left:32844;width:1138;height:1137;visibility:visible;mso-wrap-style:square;v-text-anchor:top" coordsize="113805,113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" path="m56909,v31419,,56896,25476,56896,56896c113805,88316,88328,113792,56909,113792,25476,113792,,88316,,56896,,25476,25476,,56909,xe" fillcolor="#637aaa" stroked="f" strokeweight="0">
                  <v:stroke joinstyle="bevel" endcap="round"/>
                  <v:path arrowok="t" textboxrect="0,0,113805,113792"/>
                </v:shape>
                <w10:anchorlock/>
              </v:group>
            </w:pict>
          </mc:Fallback>
        </mc:AlternateContent>
      </w:r>
    </w:p>
    <w:p w14:paraId="6FB803E3" w14:textId="77777777" w:rsidR="0016459F" w:rsidRPr="00094F5E" w:rsidRDefault="0016459F" w:rsidP="0016459F">
      <w:pPr>
        <w:rPr>
          <w:rFonts w:ascii="Arial" w:hAnsi="Arial" w:cs="Arial"/>
          <w:sz w:val="24"/>
          <w:szCs w:val="24"/>
        </w:rPr>
      </w:pPr>
      <w:r w:rsidRPr="00094F5E">
        <w:rPr>
          <w:rFonts w:ascii="Arial" w:hAnsi="Arial" w:cs="Arial"/>
          <w:noProof/>
          <w:sz w:val="24"/>
          <w:szCs w:val="24"/>
          <w:lang w:eastAsia="pt-BR"/>
        </w:rPr>
        <mc:AlternateContent>
          <mc:Choice Requires="wpg">
            <w:drawing>
              <wp:inline distT="0" distB="0" distL="0" distR="0" wp14:anchorId="14BFDE27" wp14:editId="1FBA2CB3">
                <wp:extent cx="5241290" cy="87630"/>
                <wp:effectExtent l="19050" t="19050" r="16510" b="26670"/>
                <wp:docPr id="111" name="Grupo 111"/>
                <wp:cNvGraphicFramePr/>
                <a:graphic xmlns:a="http://schemas.openxmlformats.org/drawingml/2006/main">
                  <a:graphicData uri="http://schemas.microsoft.com/office/word/2010/wordprocessingGroup">
                    <wpg:wgp>
                      <wpg:cNvGrpSpPr/>
                      <wpg:grpSpPr>
                        <a:xfrm>
                          <a:off x="0" y="0"/>
                          <a:ext cx="5241290" cy="87630"/>
                          <a:chOff x="0" y="0"/>
                          <a:chExt cx="5241566" cy="87934"/>
                        </a:xfrm>
                      </wpg:grpSpPr>
                      <wps:wsp>
                        <wps:cNvPr id="113" name="Shape 1885"/>
                        <wps:cNvSpPr/>
                        <wps:spPr>
                          <a:xfrm>
                            <a:off x="6457" y="0"/>
                            <a:ext cx="5229200" cy="0"/>
                          </a:xfrm>
                          <a:custGeom>
                            <a:avLst/>
                            <a:gdLst/>
                            <a:ahLst/>
                            <a:cxnLst/>
                            <a:rect l="0" t="0" r="0" b="0"/>
                            <a:pathLst>
                              <a:path w="5229200">
                                <a:moveTo>
                                  <a:pt x="5229200" y="0"/>
                                </a:moveTo>
                                <a:lnTo>
                                  <a:pt x="0" y="0"/>
                                </a:lnTo>
                              </a:path>
                            </a:pathLst>
                          </a:custGeom>
                          <a:noFill/>
                          <a:ln w="32995" cap="rnd" cmpd="sng" algn="ctr">
                            <a:solidFill>
                              <a:srgbClr val="43484A"/>
                            </a:solidFill>
                            <a:prstDash val="solid"/>
                            <a:bevel/>
                          </a:ln>
                          <a:effectLst/>
                        </wps:spPr>
                        <wps:bodyPr/>
                      </wps:wsp>
                      <wps:wsp>
                        <wps:cNvPr id="118" name="Shape 1898"/>
                        <wps:cNvSpPr/>
                        <wps:spPr>
                          <a:xfrm>
                            <a:off x="0" y="5447"/>
                            <a:ext cx="0" cy="82486"/>
                          </a:xfrm>
                          <a:custGeom>
                            <a:avLst/>
                            <a:gdLst/>
                            <a:ahLst/>
                            <a:cxnLst/>
                            <a:rect l="0" t="0" r="0" b="0"/>
                            <a:pathLst>
                              <a:path h="82486">
                                <a:moveTo>
                                  <a:pt x="0" y="82486"/>
                                </a:moveTo>
                                <a:lnTo>
                                  <a:pt x="0" y="0"/>
                                </a:lnTo>
                              </a:path>
                            </a:pathLst>
                          </a:custGeom>
                          <a:noFill/>
                          <a:ln w="32995" cap="rnd" cmpd="sng" algn="ctr">
                            <a:solidFill>
                              <a:srgbClr val="43484A"/>
                            </a:solidFill>
                            <a:prstDash val="solid"/>
                            <a:bevel/>
                          </a:ln>
                          <a:effectLst/>
                        </wps:spPr>
                        <wps:bodyPr/>
                      </wps:wsp>
                      <wps:wsp>
                        <wps:cNvPr id="124" name="Shape 1899"/>
                        <wps:cNvSpPr/>
                        <wps:spPr>
                          <a:xfrm>
                            <a:off x="1048309" y="5041"/>
                            <a:ext cx="0" cy="82893"/>
                          </a:xfrm>
                          <a:custGeom>
                            <a:avLst/>
                            <a:gdLst/>
                            <a:ahLst/>
                            <a:cxnLst/>
                            <a:rect l="0" t="0" r="0" b="0"/>
                            <a:pathLst>
                              <a:path h="82893">
                                <a:moveTo>
                                  <a:pt x="0" y="82893"/>
                                </a:moveTo>
                                <a:lnTo>
                                  <a:pt x="0" y="0"/>
                                </a:lnTo>
                              </a:path>
                            </a:pathLst>
                          </a:custGeom>
                          <a:noFill/>
                          <a:ln w="32995" cap="rnd" cmpd="sng" algn="ctr">
                            <a:solidFill>
                              <a:srgbClr val="43484A"/>
                            </a:solidFill>
                            <a:prstDash val="solid"/>
                            <a:bevel/>
                          </a:ln>
                          <a:effectLst/>
                        </wps:spPr>
                        <wps:bodyPr/>
                      </wps:wsp>
                      <wps:wsp>
                        <wps:cNvPr id="85504" name="Shape 1900"/>
                        <wps:cNvSpPr/>
                        <wps:spPr>
                          <a:xfrm>
                            <a:off x="2096619" y="4659"/>
                            <a:ext cx="0" cy="83274"/>
                          </a:xfrm>
                          <a:custGeom>
                            <a:avLst/>
                            <a:gdLst/>
                            <a:ahLst/>
                            <a:cxnLst/>
                            <a:rect l="0" t="0" r="0" b="0"/>
                            <a:pathLst>
                              <a:path h="83274">
                                <a:moveTo>
                                  <a:pt x="0" y="83274"/>
                                </a:moveTo>
                                <a:lnTo>
                                  <a:pt x="0" y="0"/>
                                </a:lnTo>
                              </a:path>
                            </a:pathLst>
                          </a:custGeom>
                          <a:noFill/>
                          <a:ln w="32995" cap="rnd" cmpd="sng" algn="ctr">
                            <a:solidFill>
                              <a:srgbClr val="43484A"/>
                            </a:solidFill>
                            <a:prstDash val="solid"/>
                            <a:bevel/>
                          </a:ln>
                          <a:effectLst/>
                        </wps:spPr>
                        <wps:bodyPr/>
                      </wps:wsp>
                      <wps:wsp>
                        <wps:cNvPr id="85505" name="Shape 1901"/>
                        <wps:cNvSpPr/>
                        <wps:spPr>
                          <a:xfrm>
                            <a:off x="3144930" y="4266"/>
                            <a:ext cx="0" cy="83668"/>
                          </a:xfrm>
                          <a:custGeom>
                            <a:avLst/>
                            <a:gdLst/>
                            <a:ahLst/>
                            <a:cxnLst/>
                            <a:rect l="0" t="0" r="0" b="0"/>
                            <a:pathLst>
                              <a:path h="83668">
                                <a:moveTo>
                                  <a:pt x="0" y="83668"/>
                                </a:moveTo>
                                <a:lnTo>
                                  <a:pt x="0" y="0"/>
                                </a:lnTo>
                              </a:path>
                            </a:pathLst>
                          </a:custGeom>
                          <a:noFill/>
                          <a:ln w="32995" cap="rnd" cmpd="sng" algn="ctr">
                            <a:solidFill>
                              <a:srgbClr val="43484A"/>
                            </a:solidFill>
                            <a:prstDash val="solid"/>
                            <a:bevel/>
                          </a:ln>
                          <a:effectLst/>
                        </wps:spPr>
                        <wps:bodyPr/>
                      </wps:wsp>
                      <wps:wsp>
                        <wps:cNvPr id="85506" name="Shape 1902"/>
                        <wps:cNvSpPr/>
                        <wps:spPr>
                          <a:xfrm>
                            <a:off x="4193248" y="3872"/>
                            <a:ext cx="0" cy="84062"/>
                          </a:xfrm>
                          <a:custGeom>
                            <a:avLst/>
                            <a:gdLst/>
                            <a:ahLst/>
                            <a:cxnLst/>
                            <a:rect l="0" t="0" r="0" b="0"/>
                            <a:pathLst>
                              <a:path h="84062">
                                <a:moveTo>
                                  <a:pt x="0" y="84062"/>
                                </a:moveTo>
                                <a:lnTo>
                                  <a:pt x="0" y="0"/>
                                </a:lnTo>
                              </a:path>
                            </a:pathLst>
                          </a:custGeom>
                          <a:noFill/>
                          <a:ln w="32995" cap="rnd" cmpd="sng" algn="ctr">
                            <a:solidFill>
                              <a:srgbClr val="43484A"/>
                            </a:solidFill>
                            <a:prstDash val="solid"/>
                            <a:bevel/>
                          </a:ln>
                          <a:effectLst/>
                        </wps:spPr>
                        <wps:bodyPr/>
                      </wps:wsp>
                      <wps:wsp>
                        <wps:cNvPr id="85507" name="Shape 1903"/>
                        <wps:cNvSpPr/>
                        <wps:spPr>
                          <a:xfrm>
                            <a:off x="5241566" y="3504"/>
                            <a:ext cx="0" cy="84430"/>
                          </a:xfrm>
                          <a:custGeom>
                            <a:avLst/>
                            <a:gdLst/>
                            <a:ahLst/>
                            <a:cxnLst/>
                            <a:rect l="0" t="0" r="0" b="0"/>
                            <a:pathLst>
                              <a:path h="84430">
                                <a:moveTo>
                                  <a:pt x="0" y="84430"/>
                                </a:moveTo>
                                <a:lnTo>
                                  <a:pt x="0" y="0"/>
                                </a:lnTo>
                              </a:path>
                            </a:pathLst>
                          </a:custGeom>
                          <a:noFill/>
                          <a:ln w="32995" cap="rnd" cmpd="sng" algn="ctr">
                            <a:solidFill>
                              <a:srgbClr val="43484A"/>
                            </a:solidFill>
                            <a:prstDash val="solid"/>
                            <a:bevel/>
                          </a:ln>
                          <a:effectLst/>
                        </wps:spPr>
                        <wps:bodyPr/>
                      </wps:wsp>
                    </wpg:wgp>
                  </a:graphicData>
                </a:graphic>
              </wp:inline>
            </w:drawing>
          </mc:Choice>
          <mc:Fallback>
            <w:pict>
              <v:group w14:anchorId="516338A0" id="Grupo 111" o:spid="_x0000_s1026" style="width:412.7pt;height:6.9pt;mso-position-horizontal-relative:char;mso-position-vertical-relative:line" coordsize="52415,8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">
                <v:shape id="Shape 1885" o:spid="_x0000_s1027" style="position:absolute;left:64;width:52292;height:0;visibility:visible;mso-wrap-style:square;v-text-anchor:top" coordsize="5229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" path="m5229200,l,e" filled="f" strokecolor="#43484a" strokeweight=".91653mm">
                  <v:stroke joinstyle="bevel" endcap="round"/>
                  <v:path arrowok="t" textboxrect="0,0,5229200,0"/>
                </v:shape>
                <v:shape id="Shape 1898" o:spid="_x0000_s1028" style="position:absolute;top:54;width:0;height:825;visibility:visible;mso-wrap-style:square;v-text-anchor:top" coordsize="0,82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" path="m,82486l,e" filled="f" strokecolor="#43484a" strokeweight=".91653mm">
                  <v:stroke joinstyle="bevel" endcap="round"/>
                  <v:path arrowok="t" textboxrect="0,0,0,82486"/>
                </v:shape>
                <v:shape id="Shape 1899" o:spid="_x0000_s1029" style="position:absolute;left:10483;top:50;width:0;height:829;visibility:visible;mso-wrap-style:square;v-text-anchor:top" coordsize="0,82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" path="m,82893l,e" filled="f" strokecolor="#43484a" strokeweight=".91653mm">
                  <v:stroke joinstyle="bevel" endcap="round"/>
                  <v:path arrowok="t" textboxrect="0,0,0,82893"/>
                </v:shape>
                <v:shape id="Shape 1900" o:spid="_x0000_s1030" style="position:absolute;left:20966;top:46;width:0;height:833;visibility:visible;mso-wrap-style:square;v-text-anchor:top" coordsize="0,83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" path="m,83274l,e" filled="f" strokecolor="#43484a" strokeweight=".91653mm">
                  <v:stroke joinstyle="bevel" endcap="round"/>
                  <v:path arrowok="t" textboxrect="0,0,0,83274"/>
                </v:shape>
                <v:shape id="Shape 1901" o:spid="_x0000_s1031" style="position:absolute;left:31449;top:42;width:0;height:837;visibility:visible;mso-wrap-style:square;v-text-anchor:top" coordsize="0,83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" path="m,83668l,e" filled="f" strokecolor="#43484a" strokeweight=".91653mm">
                  <v:stroke joinstyle="bevel" endcap="round"/>
                  <v:path arrowok="t" textboxrect="0,0,0,83668"/>
                </v:shape>
                <v:shape id="Shape 1902" o:spid="_x0000_s1032" style="position:absolute;left:41932;top:38;width:0;height:841;visibility:visible;mso-wrap-style:square;v-text-anchor:top" coordsize="0,84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" path="m,84062l,e" filled="f" strokecolor="#43484a" strokeweight=".91653mm">
                  <v:stroke joinstyle="bevel" endcap="round"/>
                  <v:path arrowok="t" textboxrect="0,0,0,84062"/>
                </v:shape>
                <v:shape id="Shape 1903" o:spid="_x0000_s1033" style="position:absolute;left:52415;top:35;width:0;height:844;visibility:visible;mso-wrap-style:square;v-text-anchor:top" coordsize="0,84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" path="m,84430l,e" filled="f" strokecolor="#43484a" strokeweight=".91653mm">
                  <v:stroke joinstyle="bevel" endcap="round"/>
                  <v:path arrowok="t" textboxrect="0,0,0,84430"/>
                </v:shape>
                <w10:anchorlock/>
              </v:group>
            </w:pict>
          </mc:Fallback>
        </mc:AlternateContent>
      </w:r>
    </w:p>
    <w:p w14:paraId="017A07D1" w14:textId="77777777" w:rsidR="0016459F" w:rsidRPr="00094F5E" w:rsidRDefault="0016459F" w:rsidP="0016459F">
      <w:pPr>
        <w:rPr>
          <w:rFonts w:ascii="Arial" w:hAnsi="Arial" w:cs="Arial"/>
        </w:rPr>
      </w:pPr>
      <w:r w:rsidRPr="00094F5E">
        <w:rPr>
          <w:rFonts w:ascii="Arial" w:hAnsi="Arial" w:cs="Arial"/>
        </w:rPr>
        <w:t xml:space="preserve">    2015</w:t>
      </w:r>
      <w:r w:rsidRPr="00094F5E">
        <w:rPr>
          <w:rFonts w:ascii="Arial" w:hAnsi="Arial" w:cs="Arial"/>
        </w:rPr>
        <w:tab/>
        <w:t xml:space="preserve">             2016</w:t>
      </w:r>
      <w:r w:rsidRPr="00094F5E">
        <w:rPr>
          <w:rFonts w:ascii="Arial" w:hAnsi="Arial" w:cs="Arial"/>
        </w:rPr>
        <w:tab/>
        <w:t xml:space="preserve">               2017</w:t>
      </w:r>
      <w:r w:rsidRPr="00094F5E">
        <w:rPr>
          <w:rFonts w:ascii="Arial" w:hAnsi="Arial" w:cs="Arial"/>
        </w:rPr>
        <w:tab/>
        <w:t xml:space="preserve">         2018</w:t>
      </w:r>
      <w:r w:rsidRPr="00094F5E">
        <w:rPr>
          <w:rFonts w:ascii="Arial" w:hAnsi="Arial" w:cs="Arial"/>
        </w:rPr>
        <w:tab/>
        <w:t xml:space="preserve">              2019</w:t>
      </w:r>
    </w:p>
    <w:p w14:paraId="418A8337" w14:textId="77777777" w:rsidR="0016459F" w:rsidRPr="00094F5E" w:rsidRDefault="0016459F" w:rsidP="0016459F">
      <w:pPr>
        <w:jc w:val="center"/>
        <w:rPr>
          <w:rFonts w:ascii="Arial" w:hAnsi="Arial" w:cs="Arial"/>
        </w:rPr>
      </w:pPr>
      <w:r w:rsidRPr="00094F5E">
        <w:rPr>
          <w:rFonts w:ascii="Arial" w:hAnsi="Arial" w:cs="Arial"/>
        </w:rPr>
        <w:t>Ano de constituição da empresa</w:t>
      </w:r>
    </w:p>
    <w:p w14:paraId="79D8A7D9" w14:textId="77777777" w:rsidR="0016459F" w:rsidRDefault="0016459F" w:rsidP="004E7476">
      <w:pPr>
        <w:rPr>
          <w:rFonts w:ascii="Arial" w:hAnsi="Arial" w:cs="Arial"/>
          <w:sz w:val="20"/>
          <w:szCs w:val="20"/>
        </w:rPr>
      </w:pPr>
      <w:r w:rsidRPr="00094F5E">
        <w:rPr>
          <w:rFonts w:ascii="Arial" w:hAnsi="Arial" w:cs="Arial"/>
          <w:b/>
          <w:sz w:val="20"/>
          <w:szCs w:val="20"/>
        </w:rPr>
        <w:t>Fonte:</w:t>
      </w:r>
      <w:r w:rsidRPr="00094F5E">
        <w:rPr>
          <w:rFonts w:ascii="Arial" w:hAnsi="Arial" w:cs="Arial"/>
          <w:sz w:val="20"/>
          <w:szCs w:val="20"/>
        </w:rPr>
        <w:t xml:space="preserve"> SEBRAE (2020)</w:t>
      </w:r>
    </w:p>
    <w:p w14:paraId="07AC3775" w14:textId="77777777" w:rsidR="0016459F" w:rsidRPr="002D2333" w:rsidRDefault="0016459F" w:rsidP="0016459F">
      <w:pPr>
        <w:spacing w:after="0"/>
        <w:rPr>
          <w:rFonts w:ascii="Arial" w:hAnsi="Arial" w:cs="Arial"/>
          <w:sz w:val="24"/>
          <w:szCs w:val="24"/>
        </w:rPr>
      </w:pPr>
    </w:p>
    <w:p w14:paraId="74D82E49" w14:textId="77777777" w:rsidR="0016459F" w:rsidRDefault="0016459F" w:rsidP="00F321C4">
      <w:pPr>
        <w:spacing w:after="0" w:line="360" w:lineRule="auto"/>
        <w:ind w:firstLine="709"/>
        <w:jc w:val="both"/>
        <w:rPr>
          <w:rFonts w:ascii="Arial" w:hAnsi="Arial" w:cs="Arial"/>
          <w:sz w:val="24"/>
          <w:szCs w:val="24"/>
        </w:rPr>
      </w:pPr>
      <w:r w:rsidRPr="00094F5E">
        <w:rPr>
          <w:rFonts w:ascii="Arial" w:hAnsi="Arial" w:cs="Arial"/>
          <w:sz w:val="24"/>
          <w:szCs w:val="24"/>
        </w:rPr>
        <w:t xml:space="preserve">Esta é a taxa de sobrevivência de empresas com até dois anos já calculada para as empresas constituídas em todo o período compreendido entre 2015 e 2019. Mas mesmo assim, sendo a maior taxa de sobrevivência, o </w:t>
      </w:r>
      <w:proofErr w:type="gramStart"/>
      <w:r w:rsidRPr="00094F5E">
        <w:rPr>
          <w:rFonts w:ascii="Arial" w:hAnsi="Arial" w:cs="Arial"/>
          <w:sz w:val="24"/>
          <w:szCs w:val="24"/>
        </w:rPr>
        <w:t>Sebrae(</w:t>
      </w:r>
      <w:proofErr w:type="gramEnd"/>
      <w:r w:rsidRPr="00094F5E">
        <w:rPr>
          <w:rFonts w:ascii="Arial" w:hAnsi="Arial" w:cs="Arial"/>
          <w:sz w:val="24"/>
          <w:szCs w:val="24"/>
        </w:rPr>
        <w:t>2020) expõe que tais índices ainda é preocupante.</w:t>
      </w:r>
    </w:p>
    <w:p w14:paraId="24749BDC" w14:textId="77777777" w:rsidR="0016459F" w:rsidRPr="00FE1F5D" w:rsidRDefault="0016459F" w:rsidP="00F321C4">
      <w:pPr>
        <w:spacing w:after="0" w:line="360" w:lineRule="auto"/>
        <w:ind w:firstLine="709"/>
        <w:jc w:val="both"/>
        <w:rPr>
          <w:rFonts w:ascii="Arial" w:hAnsi="Arial" w:cs="Arial"/>
          <w:sz w:val="24"/>
          <w:szCs w:val="24"/>
        </w:rPr>
      </w:pPr>
    </w:p>
    <w:p w14:paraId="288C0BC8" w14:textId="142D5A56" w:rsidR="0016459F" w:rsidRPr="00AF3F33" w:rsidRDefault="00AF3F33" w:rsidP="00AF3F33">
      <w:pPr>
        <w:spacing w:after="0" w:line="360" w:lineRule="auto"/>
        <w:jc w:val="both"/>
        <w:rPr>
          <w:rFonts w:ascii="Arial" w:hAnsi="Arial" w:cs="Arial"/>
          <w:b/>
          <w:sz w:val="24"/>
          <w:szCs w:val="24"/>
        </w:rPr>
      </w:pPr>
      <w:r>
        <w:rPr>
          <w:rFonts w:ascii="Arial" w:hAnsi="Arial" w:cs="Arial"/>
          <w:b/>
          <w:sz w:val="24"/>
          <w:szCs w:val="24"/>
        </w:rPr>
        <w:t>2.3</w:t>
      </w:r>
      <w:r w:rsidR="0016459F" w:rsidRPr="00AF3F33">
        <w:rPr>
          <w:rFonts w:ascii="Arial" w:hAnsi="Arial" w:cs="Arial"/>
          <w:b/>
          <w:sz w:val="24"/>
          <w:szCs w:val="24"/>
        </w:rPr>
        <w:t xml:space="preserve"> Mortalidade das Micro e Pequenas Empresas</w:t>
      </w:r>
    </w:p>
    <w:p w14:paraId="1FACCEBA" w14:textId="77777777" w:rsidR="0016459F" w:rsidRDefault="0016459F" w:rsidP="00F321C4">
      <w:pPr>
        <w:pStyle w:val="PargrafodaLista"/>
        <w:spacing w:after="0" w:line="360" w:lineRule="auto"/>
        <w:ind w:left="0"/>
        <w:contextualSpacing w:val="0"/>
        <w:jc w:val="both"/>
        <w:rPr>
          <w:rFonts w:ascii="Arial" w:hAnsi="Arial" w:cs="Arial"/>
          <w:sz w:val="24"/>
          <w:szCs w:val="24"/>
        </w:rPr>
      </w:pPr>
    </w:p>
    <w:p w14:paraId="43836B98" w14:textId="77777777" w:rsidR="0016459F" w:rsidRPr="00094F5E" w:rsidRDefault="0016459F" w:rsidP="00F321C4">
      <w:pPr>
        <w:spacing w:after="0" w:line="360" w:lineRule="auto"/>
        <w:ind w:firstLine="709"/>
        <w:jc w:val="both"/>
        <w:rPr>
          <w:rFonts w:ascii="Arial" w:hAnsi="Arial" w:cs="Arial"/>
          <w:sz w:val="24"/>
          <w:szCs w:val="24"/>
        </w:rPr>
      </w:pPr>
      <w:r w:rsidRPr="00094F5E">
        <w:rPr>
          <w:rFonts w:ascii="Arial" w:hAnsi="Arial" w:cs="Arial"/>
          <w:sz w:val="24"/>
          <w:szCs w:val="24"/>
        </w:rPr>
        <w:t xml:space="preserve">As causas para o fracasso da maior parte </w:t>
      </w:r>
      <w:proofErr w:type="gramStart"/>
      <w:r w:rsidRPr="00094F5E">
        <w:rPr>
          <w:rFonts w:ascii="Arial" w:hAnsi="Arial" w:cs="Arial"/>
          <w:sz w:val="24"/>
          <w:szCs w:val="24"/>
        </w:rPr>
        <w:t>dos pequenas empresas</w:t>
      </w:r>
      <w:proofErr w:type="gramEnd"/>
      <w:r w:rsidRPr="00094F5E">
        <w:rPr>
          <w:rFonts w:ascii="Arial" w:hAnsi="Arial" w:cs="Arial"/>
          <w:sz w:val="24"/>
          <w:szCs w:val="24"/>
        </w:rPr>
        <w:t xml:space="preserve"> conforme estudo apresentado pelo Brasil (2020), são as faltas de habilidades administrativas, financeiras e tecnológicas dos empreendedores. </w:t>
      </w:r>
    </w:p>
    <w:p w14:paraId="23C37EA3" w14:textId="77777777" w:rsidR="0016459F" w:rsidRPr="00094F5E" w:rsidRDefault="0016459F" w:rsidP="00C51C71">
      <w:pPr>
        <w:spacing w:after="0" w:line="360" w:lineRule="auto"/>
        <w:ind w:firstLine="709"/>
        <w:jc w:val="both"/>
        <w:rPr>
          <w:rFonts w:ascii="Arial" w:hAnsi="Arial" w:cs="Arial"/>
          <w:sz w:val="24"/>
          <w:szCs w:val="24"/>
        </w:rPr>
      </w:pPr>
      <w:r w:rsidRPr="00094F5E">
        <w:rPr>
          <w:rFonts w:ascii="Arial" w:hAnsi="Arial" w:cs="Arial"/>
          <w:sz w:val="24"/>
          <w:szCs w:val="24"/>
        </w:rPr>
        <w:lastRenderedPageBreak/>
        <w:t xml:space="preserve">A mortalidade das micro ou pequenas empresas está ligada diretamente má administração nos campos comerciais, tecnológicas e principalmente a gestão na área financeira. (BRASIL, 2020).  </w:t>
      </w:r>
    </w:p>
    <w:p w14:paraId="1DDDF395" w14:textId="77777777" w:rsidR="0016459F" w:rsidRPr="00094F5E" w:rsidRDefault="0016459F" w:rsidP="00C51C71">
      <w:pPr>
        <w:spacing w:after="0" w:line="360" w:lineRule="auto"/>
        <w:ind w:firstLine="709"/>
        <w:jc w:val="both"/>
        <w:rPr>
          <w:rFonts w:ascii="Arial" w:hAnsi="Arial" w:cs="Arial"/>
          <w:sz w:val="24"/>
          <w:szCs w:val="24"/>
        </w:rPr>
      </w:pPr>
      <w:r w:rsidRPr="00094F5E">
        <w:rPr>
          <w:rFonts w:ascii="Arial" w:hAnsi="Arial" w:cs="Arial"/>
          <w:sz w:val="24"/>
          <w:szCs w:val="24"/>
        </w:rPr>
        <w:t xml:space="preserve">Segundo </w:t>
      </w:r>
      <w:proofErr w:type="spellStart"/>
      <w:r w:rsidRPr="00094F5E">
        <w:rPr>
          <w:rFonts w:ascii="Arial" w:hAnsi="Arial" w:cs="Arial"/>
          <w:sz w:val="24"/>
          <w:szCs w:val="24"/>
        </w:rPr>
        <w:t>Degen</w:t>
      </w:r>
      <w:proofErr w:type="spellEnd"/>
      <w:r w:rsidRPr="00094F5E">
        <w:rPr>
          <w:rFonts w:ascii="Arial" w:hAnsi="Arial" w:cs="Arial"/>
          <w:sz w:val="24"/>
          <w:szCs w:val="24"/>
        </w:rPr>
        <w:t xml:space="preserve"> (2010), todos os dias surgem milhares novas empresas, entretanto poucas têm a perspectiva de sucesso, ou seja, muitas delas não passaram dos primeiros anos de vida. A principal diferença entre esses empreendimentos dos que alcançam o sucesso é simplesmente a criatividade do empreendedor. </w:t>
      </w:r>
    </w:p>
    <w:p w14:paraId="66D64FBA" w14:textId="77777777" w:rsidR="0016459F" w:rsidRDefault="0016459F" w:rsidP="00C51C71">
      <w:pPr>
        <w:spacing w:after="0" w:line="360" w:lineRule="auto"/>
        <w:ind w:firstLine="709"/>
        <w:jc w:val="both"/>
        <w:rPr>
          <w:rFonts w:ascii="Arial" w:hAnsi="Arial" w:cs="Arial"/>
          <w:sz w:val="24"/>
          <w:szCs w:val="24"/>
        </w:rPr>
      </w:pPr>
      <w:r w:rsidRPr="00094F5E">
        <w:rPr>
          <w:rFonts w:ascii="Arial" w:hAnsi="Arial" w:cs="Arial"/>
          <w:sz w:val="24"/>
          <w:szCs w:val="24"/>
        </w:rPr>
        <w:t xml:space="preserve">Quanto aos custos consequentes do insucesso ou fracasso Petty (2015), afirma que eles envolvem além da natureza financeira ao dono do negócio, advém sobre a questão humanas, sociais </w:t>
      </w:r>
      <w:proofErr w:type="gramStart"/>
      <w:r w:rsidRPr="00094F5E">
        <w:rPr>
          <w:rFonts w:ascii="Arial" w:hAnsi="Arial" w:cs="Arial"/>
          <w:sz w:val="24"/>
          <w:szCs w:val="24"/>
        </w:rPr>
        <w:t>e também</w:t>
      </w:r>
      <w:proofErr w:type="gramEnd"/>
      <w:r w:rsidRPr="00094F5E">
        <w:rPr>
          <w:rFonts w:ascii="Arial" w:hAnsi="Arial" w:cs="Arial"/>
          <w:sz w:val="24"/>
          <w:szCs w:val="24"/>
        </w:rPr>
        <w:t xml:space="preserve"> econômica do indivíduo. </w:t>
      </w:r>
    </w:p>
    <w:p w14:paraId="46BD800A" w14:textId="77777777" w:rsidR="0016459F" w:rsidRDefault="0016459F" w:rsidP="00C51C71">
      <w:pPr>
        <w:spacing w:after="0" w:line="360" w:lineRule="auto"/>
        <w:ind w:firstLine="709"/>
        <w:jc w:val="both"/>
        <w:rPr>
          <w:rFonts w:ascii="Arial" w:hAnsi="Arial" w:cs="Arial"/>
          <w:sz w:val="24"/>
          <w:szCs w:val="24"/>
        </w:rPr>
      </w:pPr>
      <w:r>
        <w:rPr>
          <w:rFonts w:ascii="Arial" w:hAnsi="Arial" w:cs="Arial"/>
          <w:sz w:val="24"/>
          <w:szCs w:val="24"/>
        </w:rPr>
        <w:t>O autor ainda afirma que o</w:t>
      </w:r>
      <w:r w:rsidRPr="00094F5E">
        <w:rPr>
          <w:rFonts w:ascii="Arial" w:hAnsi="Arial" w:cs="Arial"/>
          <w:sz w:val="24"/>
          <w:szCs w:val="24"/>
        </w:rPr>
        <w:t xml:space="preserve"> proprietário do negócio que fracassa sofre perda integral ou parcial do capital investido. Os indivíduos que fracassam nos negócios sofrem um golpe real na autoestima. Os negócios que eles iniciaram com entusiasmo e altas expectativas de sucesso foram ‘por água baixo’. Empreendedores mais velhos, em muitos casos, não possuem vitalidade para </w:t>
      </w:r>
      <w:proofErr w:type="spellStart"/>
      <w:r w:rsidRPr="00094F5E">
        <w:rPr>
          <w:rFonts w:ascii="Arial" w:hAnsi="Arial" w:cs="Arial"/>
          <w:sz w:val="24"/>
          <w:szCs w:val="24"/>
        </w:rPr>
        <w:t>de</w:t>
      </w:r>
      <w:proofErr w:type="spellEnd"/>
      <w:r w:rsidRPr="00094F5E">
        <w:rPr>
          <w:rFonts w:ascii="Arial" w:hAnsi="Arial" w:cs="Arial"/>
          <w:sz w:val="24"/>
          <w:szCs w:val="24"/>
        </w:rPr>
        <w:t xml:space="preserve"> recuperar de um golpe. Muitos empreendedores sem sucesso simplesmente retrocedem </w:t>
      </w:r>
      <w:proofErr w:type="spellStart"/>
      <w:r w:rsidRPr="00094F5E">
        <w:rPr>
          <w:rFonts w:ascii="Arial" w:hAnsi="Arial" w:cs="Arial"/>
          <w:sz w:val="24"/>
          <w:szCs w:val="24"/>
        </w:rPr>
        <w:t>á</w:t>
      </w:r>
      <w:proofErr w:type="spellEnd"/>
      <w:r w:rsidRPr="00094F5E">
        <w:rPr>
          <w:rFonts w:ascii="Arial" w:hAnsi="Arial" w:cs="Arial"/>
          <w:sz w:val="24"/>
          <w:szCs w:val="24"/>
        </w:rPr>
        <w:t xml:space="preserve"> condição dos empregados para equilibrar suas vidas. (PETTY, 2015)</w:t>
      </w:r>
      <w:r>
        <w:rPr>
          <w:rFonts w:ascii="Arial" w:hAnsi="Arial" w:cs="Arial"/>
          <w:sz w:val="24"/>
          <w:szCs w:val="24"/>
        </w:rPr>
        <w:t>.</w:t>
      </w:r>
    </w:p>
    <w:p w14:paraId="6EE5E7EE" w14:textId="77777777" w:rsidR="0016459F" w:rsidRDefault="0016459F" w:rsidP="0060021E">
      <w:pPr>
        <w:spacing w:after="0" w:line="360" w:lineRule="auto"/>
        <w:ind w:firstLine="709"/>
        <w:jc w:val="both"/>
        <w:rPr>
          <w:rFonts w:ascii="Arial" w:hAnsi="Arial" w:cs="Arial"/>
          <w:sz w:val="24"/>
          <w:szCs w:val="24"/>
        </w:rPr>
      </w:pPr>
      <w:r w:rsidRPr="00094F5E">
        <w:rPr>
          <w:rFonts w:ascii="Arial" w:hAnsi="Arial" w:cs="Arial"/>
          <w:sz w:val="24"/>
          <w:szCs w:val="24"/>
        </w:rPr>
        <w:t xml:space="preserve"> As causas desses fracassos podemos ver descritas no quadro 2 abaixo.</w:t>
      </w:r>
    </w:p>
    <w:p w14:paraId="04FF8FAC" w14:textId="77599393" w:rsidR="0016459F" w:rsidRPr="00295C87" w:rsidRDefault="0016459F" w:rsidP="004B443D">
      <w:pPr>
        <w:spacing w:before="120" w:line="257" w:lineRule="auto"/>
        <w:ind w:firstLine="142"/>
        <w:rPr>
          <w:rFonts w:ascii="Arial" w:hAnsi="Arial" w:cs="Arial"/>
          <w:sz w:val="20"/>
          <w:szCs w:val="20"/>
        </w:rPr>
      </w:pPr>
      <w:r w:rsidRPr="00295C87">
        <w:rPr>
          <w:rFonts w:ascii="Arial" w:hAnsi="Arial" w:cs="Arial"/>
          <w:b/>
          <w:sz w:val="20"/>
          <w:szCs w:val="20"/>
        </w:rPr>
        <w:t>Quadro 2</w:t>
      </w:r>
      <w:r w:rsidRPr="00295C87">
        <w:rPr>
          <w:rFonts w:ascii="Arial" w:hAnsi="Arial" w:cs="Arial"/>
          <w:sz w:val="20"/>
          <w:szCs w:val="20"/>
        </w:rPr>
        <w:t xml:space="preserve"> - Causas do fracasso nos negócios</w:t>
      </w:r>
    </w:p>
    <w:tbl>
      <w:tblPr>
        <w:tblStyle w:val="TableGrid"/>
        <w:tblW w:w="8712" w:type="dxa"/>
        <w:jc w:val="center"/>
        <w:tblInd w:w="0" w:type="dxa"/>
        <w:tblCellMar>
          <w:left w:w="70" w:type="dxa"/>
          <w:right w:w="115" w:type="dxa"/>
        </w:tblCellMar>
        <w:tblLook w:val="04A0" w:firstRow="1" w:lastRow="0" w:firstColumn="1" w:lastColumn="0" w:noHBand="0" w:noVBand="1"/>
      </w:tblPr>
      <w:tblGrid>
        <w:gridCol w:w="4082"/>
        <w:gridCol w:w="4630"/>
      </w:tblGrid>
      <w:tr w:rsidR="0016459F" w:rsidRPr="00E60C20" w14:paraId="55A35197" w14:textId="77777777" w:rsidTr="006B2C2D">
        <w:trPr>
          <w:trHeight w:val="484"/>
          <w:jc w:val="center"/>
        </w:trPr>
        <w:tc>
          <w:tcPr>
            <w:tcW w:w="4082" w:type="dxa"/>
            <w:tcBorders>
              <w:top w:val="single" w:sz="4" w:space="0" w:color="000000"/>
              <w:left w:val="single" w:sz="4" w:space="0" w:color="000000"/>
              <w:bottom w:val="single" w:sz="4" w:space="0" w:color="000000"/>
              <w:right w:val="single" w:sz="4" w:space="0" w:color="000000"/>
            </w:tcBorders>
            <w:shd w:val="clear" w:color="auto" w:fill="F2DDDC"/>
            <w:vAlign w:val="center"/>
            <w:hideMark/>
          </w:tcPr>
          <w:p w14:paraId="5B3776D9"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Causa</w:t>
            </w:r>
          </w:p>
        </w:tc>
        <w:tc>
          <w:tcPr>
            <w:tcW w:w="4630" w:type="dxa"/>
            <w:tcBorders>
              <w:top w:val="single" w:sz="4" w:space="0" w:color="000000"/>
              <w:left w:val="single" w:sz="4" w:space="0" w:color="000000"/>
              <w:bottom w:val="single" w:sz="4" w:space="0" w:color="000000"/>
              <w:right w:val="single" w:sz="4" w:space="0" w:color="000000"/>
            </w:tcBorders>
            <w:shd w:val="clear" w:color="auto" w:fill="F2DDDC"/>
            <w:vAlign w:val="center"/>
            <w:hideMark/>
          </w:tcPr>
          <w:p w14:paraId="79D759F7"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Porcentagem de Fracassos</w:t>
            </w:r>
          </w:p>
        </w:tc>
      </w:tr>
      <w:tr w:rsidR="0016459F" w:rsidRPr="00E60C20" w14:paraId="4BE5664A" w14:textId="77777777" w:rsidTr="006B2C2D">
        <w:trPr>
          <w:trHeight w:val="462"/>
          <w:jc w:val="center"/>
        </w:trPr>
        <w:tc>
          <w:tcPr>
            <w:tcW w:w="4082" w:type="dxa"/>
            <w:tcBorders>
              <w:top w:val="single" w:sz="4" w:space="0" w:color="000000"/>
              <w:left w:val="single" w:sz="4" w:space="0" w:color="000000"/>
              <w:bottom w:val="single" w:sz="4" w:space="0" w:color="000000"/>
              <w:right w:val="single" w:sz="4" w:space="0" w:color="000000"/>
            </w:tcBorders>
            <w:shd w:val="clear" w:color="auto" w:fill="DBE5F1"/>
            <w:vAlign w:val="center"/>
            <w:hideMark/>
          </w:tcPr>
          <w:p w14:paraId="757DE73E" w14:textId="77777777" w:rsidR="0016459F" w:rsidRPr="00E60C20" w:rsidRDefault="0016459F" w:rsidP="007008C6">
            <w:pPr>
              <w:spacing w:line="240" w:lineRule="auto"/>
              <w:rPr>
                <w:rFonts w:ascii="Arial" w:hAnsi="Arial" w:cs="Arial"/>
                <w:sz w:val="20"/>
                <w:szCs w:val="20"/>
              </w:rPr>
            </w:pPr>
            <w:r w:rsidRPr="00E60C20">
              <w:rPr>
                <w:rFonts w:ascii="Arial" w:hAnsi="Arial" w:cs="Arial"/>
                <w:sz w:val="20"/>
                <w:szCs w:val="20"/>
              </w:rPr>
              <w:t>Causas de negligência</w:t>
            </w:r>
          </w:p>
        </w:tc>
        <w:tc>
          <w:tcPr>
            <w:tcW w:w="4630" w:type="dxa"/>
            <w:tcBorders>
              <w:top w:val="single" w:sz="4" w:space="0" w:color="000000"/>
              <w:left w:val="single" w:sz="4" w:space="0" w:color="000000"/>
              <w:bottom w:val="single" w:sz="4" w:space="0" w:color="000000"/>
              <w:right w:val="single" w:sz="4" w:space="0" w:color="000000"/>
            </w:tcBorders>
            <w:shd w:val="clear" w:color="auto" w:fill="DBE5F1"/>
            <w:vAlign w:val="center"/>
            <w:hideMark/>
          </w:tcPr>
          <w:p w14:paraId="7A1D2A1C"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3,10%</w:t>
            </w:r>
          </w:p>
        </w:tc>
      </w:tr>
      <w:tr w:rsidR="0016459F" w:rsidRPr="00E60C20" w14:paraId="01EF0540" w14:textId="77777777" w:rsidTr="006B2C2D">
        <w:trPr>
          <w:trHeight w:val="466"/>
          <w:jc w:val="center"/>
        </w:trPr>
        <w:tc>
          <w:tcPr>
            <w:tcW w:w="4082" w:type="dxa"/>
            <w:tcBorders>
              <w:top w:val="single" w:sz="4" w:space="0" w:color="000000"/>
              <w:left w:val="single" w:sz="4" w:space="0" w:color="000000"/>
              <w:bottom w:val="single" w:sz="4" w:space="0" w:color="000000"/>
              <w:right w:val="single" w:sz="4" w:space="0" w:color="000000"/>
            </w:tcBorders>
            <w:vAlign w:val="center"/>
            <w:hideMark/>
          </w:tcPr>
          <w:p w14:paraId="3A91F0F0" w14:textId="77777777" w:rsidR="0016459F" w:rsidRPr="00E60C20" w:rsidRDefault="0016459F" w:rsidP="007008C6">
            <w:pPr>
              <w:spacing w:line="240" w:lineRule="auto"/>
              <w:rPr>
                <w:rFonts w:ascii="Arial" w:hAnsi="Arial" w:cs="Arial"/>
                <w:sz w:val="20"/>
                <w:szCs w:val="20"/>
              </w:rPr>
            </w:pPr>
            <w:r w:rsidRPr="00E60C20">
              <w:rPr>
                <w:rFonts w:ascii="Arial" w:hAnsi="Arial" w:cs="Arial"/>
                <w:sz w:val="20"/>
                <w:szCs w:val="20"/>
              </w:rPr>
              <w:t>Acidente</w:t>
            </w:r>
          </w:p>
        </w:tc>
        <w:tc>
          <w:tcPr>
            <w:tcW w:w="4630" w:type="dxa"/>
            <w:tcBorders>
              <w:top w:val="single" w:sz="4" w:space="0" w:color="000000"/>
              <w:left w:val="single" w:sz="4" w:space="0" w:color="000000"/>
              <w:bottom w:val="single" w:sz="4" w:space="0" w:color="000000"/>
              <w:right w:val="single" w:sz="4" w:space="0" w:color="000000"/>
            </w:tcBorders>
            <w:vAlign w:val="center"/>
            <w:hideMark/>
          </w:tcPr>
          <w:p w14:paraId="0BD4E8AE"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1,60%</w:t>
            </w:r>
          </w:p>
        </w:tc>
      </w:tr>
      <w:tr w:rsidR="0016459F" w:rsidRPr="00E60C20" w14:paraId="5ED2A27E" w14:textId="77777777" w:rsidTr="006B2C2D">
        <w:trPr>
          <w:trHeight w:val="461"/>
          <w:jc w:val="center"/>
        </w:trPr>
        <w:tc>
          <w:tcPr>
            <w:tcW w:w="4082" w:type="dxa"/>
            <w:tcBorders>
              <w:top w:val="single" w:sz="4" w:space="0" w:color="000000"/>
              <w:left w:val="single" w:sz="4" w:space="0" w:color="000000"/>
              <w:bottom w:val="single" w:sz="4" w:space="0" w:color="000000"/>
              <w:right w:val="single" w:sz="4" w:space="0" w:color="000000"/>
            </w:tcBorders>
            <w:shd w:val="clear" w:color="auto" w:fill="DBE5F1"/>
            <w:vAlign w:val="center"/>
            <w:hideMark/>
          </w:tcPr>
          <w:p w14:paraId="49A917E7" w14:textId="77777777" w:rsidR="0016459F" w:rsidRPr="00E60C20" w:rsidRDefault="0016459F" w:rsidP="007008C6">
            <w:pPr>
              <w:spacing w:line="240" w:lineRule="auto"/>
              <w:rPr>
                <w:rFonts w:ascii="Arial" w:hAnsi="Arial" w:cs="Arial"/>
                <w:sz w:val="20"/>
                <w:szCs w:val="20"/>
              </w:rPr>
            </w:pPr>
            <w:r w:rsidRPr="00E60C20">
              <w:rPr>
                <w:rFonts w:ascii="Arial" w:hAnsi="Arial" w:cs="Arial"/>
                <w:sz w:val="20"/>
                <w:szCs w:val="20"/>
              </w:rPr>
              <w:t>Fraude</w:t>
            </w:r>
          </w:p>
        </w:tc>
        <w:tc>
          <w:tcPr>
            <w:tcW w:w="4630" w:type="dxa"/>
            <w:tcBorders>
              <w:top w:val="single" w:sz="4" w:space="0" w:color="000000"/>
              <w:left w:val="single" w:sz="4" w:space="0" w:color="000000"/>
              <w:bottom w:val="single" w:sz="4" w:space="0" w:color="000000"/>
              <w:right w:val="single" w:sz="4" w:space="0" w:color="000000"/>
            </w:tcBorders>
            <w:shd w:val="clear" w:color="auto" w:fill="DBE5F1"/>
            <w:vAlign w:val="center"/>
            <w:hideMark/>
          </w:tcPr>
          <w:p w14:paraId="7706E6D6"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1,40%</w:t>
            </w:r>
          </w:p>
        </w:tc>
      </w:tr>
      <w:tr w:rsidR="0016459F" w:rsidRPr="00E60C20" w14:paraId="481E7C1C" w14:textId="77777777" w:rsidTr="006B2C2D">
        <w:trPr>
          <w:trHeight w:val="464"/>
          <w:jc w:val="center"/>
        </w:trPr>
        <w:tc>
          <w:tcPr>
            <w:tcW w:w="4082" w:type="dxa"/>
            <w:tcBorders>
              <w:top w:val="single" w:sz="4" w:space="0" w:color="000000"/>
              <w:left w:val="single" w:sz="4" w:space="0" w:color="000000"/>
              <w:bottom w:val="single" w:sz="4" w:space="0" w:color="000000"/>
              <w:right w:val="single" w:sz="4" w:space="0" w:color="000000"/>
            </w:tcBorders>
            <w:vAlign w:val="center"/>
            <w:hideMark/>
          </w:tcPr>
          <w:p w14:paraId="51B09443" w14:textId="77777777" w:rsidR="0016459F" w:rsidRPr="00E60C20" w:rsidRDefault="0016459F" w:rsidP="007008C6">
            <w:pPr>
              <w:spacing w:line="240" w:lineRule="auto"/>
              <w:rPr>
                <w:rFonts w:ascii="Arial" w:hAnsi="Arial" w:cs="Arial"/>
                <w:sz w:val="20"/>
                <w:szCs w:val="20"/>
              </w:rPr>
            </w:pPr>
            <w:r w:rsidRPr="00E60C20">
              <w:rPr>
                <w:rFonts w:ascii="Arial" w:hAnsi="Arial" w:cs="Arial"/>
                <w:sz w:val="20"/>
                <w:szCs w:val="20"/>
              </w:rPr>
              <w:t>Fatores Econômicos</w:t>
            </w:r>
          </w:p>
        </w:tc>
        <w:tc>
          <w:tcPr>
            <w:tcW w:w="4630" w:type="dxa"/>
            <w:tcBorders>
              <w:top w:val="single" w:sz="4" w:space="0" w:color="000000"/>
              <w:left w:val="single" w:sz="4" w:space="0" w:color="000000"/>
              <w:bottom w:val="single" w:sz="4" w:space="0" w:color="000000"/>
              <w:right w:val="single" w:sz="4" w:space="0" w:color="000000"/>
            </w:tcBorders>
            <w:vAlign w:val="center"/>
            <w:hideMark/>
          </w:tcPr>
          <w:p w14:paraId="7E34BC08"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45,00%</w:t>
            </w:r>
          </w:p>
        </w:tc>
      </w:tr>
      <w:tr w:rsidR="0016459F" w:rsidRPr="00E60C20" w14:paraId="108178EE" w14:textId="77777777" w:rsidTr="006B2C2D">
        <w:trPr>
          <w:trHeight w:val="460"/>
          <w:jc w:val="center"/>
        </w:trPr>
        <w:tc>
          <w:tcPr>
            <w:tcW w:w="4082" w:type="dxa"/>
            <w:tcBorders>
              <w:top w:val="single" w:sz="4" w:space="0" w:color="000000"/>
              <w:left w:val="single" w:sz="4" w:space="0" w:color="000000"/>
              <w:bottom w:val="single" w:sz="4" w:space="0" w:color="000000"/>
              <w:right w:val="single" w:sz="4" w:space="0" w:color="000000"/>
            </w:tcBorders>
            <w:shd w:val="clear" w:color="auto" w:fill="DBE5F1"/>
            <w:vAlign w:val="center"/>
            <w:hideMark/>
          </w:tcPr>
          <w:p w14:paraId="548C2C17" w14:textId="77777777" w:rsidR="0016459F" w:rsidRPr="00E60C20" w:rsidRDefault="0016459F" w:rsidP="007008C6">
            <w:pPr>
              <w:spacing w:line="240" w:lineRule="auto"/>
              <w:rPr>
                <w:rFonts w:ascii="Arial" w:hAnsi="Arial" w:cs="Arial"/>
                <w:sz w:val="20"/>
                <w:szCs w:val="20"/>
              </w:rPr>
            </w:pPr>
            <w:r w:rsidRPr="00E60C20">
              <w:rPr>
                <w:rFonts w:ascii="Arial" w:hAnsi="Arial" w:cs="Arial"/>
                <w:sz w:val="20"/>
                <w:szCs w:val="20"/>
              </w:rPr>
              <w:t xml:space="preserve">Causas relativas </w:t>
            </w:r>
            <w:proofErr w:type="spellStart"/>
            <w:r w:rsidRPr="00E60C20">
              <w:rPr>
                <w:rFonts w:ascii="Arial" w:hAnsi="Arial" w:cs="Arial"/>
                <w:sz w:val="20"/>
                <w:szCs w:val="20"/>
              </w:rPr>
              <w:t>á</w:t>
            </w:r>
            <w:proofErr w:type="spellEnd"/>
            <w:r w:rsidRPr="00E60C20">
              <w:rPr>
                <w:rFonts w:ascii="Arial" w:hAnsi="Arial" w:cs="Arial"/>
                <w:sz w:val="20"/>
                <w:szCs w:val="20"/>
              </w:rPr>
              <w:t xml:space="preserve"> experiência</w:t>
            </w:r>
          </w:p>
        </w:tc>
        <w:tc>
          <w:tcPr>
            <w:tcW w:w="4630" w:type="dxa"/>
            <w:tcBorders>
              <w:top w:val="single" w:sz="4" w:space="0" w:color="000000"/>
              <w:left w:val="single" w:sz="4" w:space="0" w:color="000000"/>
              <w:bottom w:val="single" w:sz="4" w:space="0" w:color="000000"/>
              <w:right w:val="single" w:sz="4" w:space="0" w:color="000000"/>
            </w:tcBorders>
            <w:shd w:val="clear" w:color="auto" w:fill="DBE5F1"/>
            <w:vAlign w:val="center"/>
            <w:hideMark/>
          </w:tcPr>
          <w:p w14:paraId="20845A1B"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10,50%</w:t>
            </w:r>
          </w:p>
        </w:tc>
      </w:tr>
      <w:tr w:rsidR="0016459F" w:rsidRPr="00E60C20" w14:paraId="64C86EB5" w14:textId="77777777" w:rsidTr="006B2C2D">
        <w:trPr>
          <w:trHeight w:val="466"/>
          <w:jc w:val="center"/>
        </w:trPr>
        <w:tc>
          <w:tcPr>
            <w:tcW w:w="4082" w:type="dxa"/>
            <w:tcBorders>
              <w:top w:val="single" w:sz="4" w:space="0" w:color="000000"/>
              <w:left w:val="single" w:sz="4" w:space="0" w:color="000000"/>
              <w:bottom w:val="single" w:sz="4" w:space="0" w:color="000000"/>
              <w:right w:val="single" w:sz="4" w:space="0" w:color="000000"/>
            </w:tcBorders>
            <w:vAlign w:val="center"/>
            <w:hideMark/>
          </w:tcPr>
          <w:p w14:paraId="52090200" w14:textId="77777777" w:rsidR="0016459F" w:rsidRPr="00E60C20" w:rsidRDefault="0016459F" w:rsidP="007008C6">
            <w:pPr>
              <w:spacing w:line="240" w:lineRule="auto"/>
              <w:rPr>
                <w:rFonts w:ascii="Arial" w:hAnsi="Arial" w:cs="Arial"/>
                <w:sz w:val="20"/>
                <w:szCs w:val="20"/>
              </w:rPr>
            </w:pPr>
            <w:r w:rsidRPr="00E60C20">
              <w:rPr>
                <w:rFonts w:ascii="Arial" w:hAnsi="Arial" w:cs="Arial"/>
                <w:sz w:val="20"/>
                <w:szCs w:val="20"/>
              </w:rPr>
              <w:t>Causas Financeiras</w:t>
            </w:r>
          </w:p>
        </w:tc>
        <w:tc>
          <w:tcPr>
            <w:tcW w:w="4630" w:type="dxa"/>
            <w:tcBorders>
              <w:top w:val="single" w:sz="4" w:space="0" w:color="000000"/>
              <w:left w:val="single" w:sz="4" w:space="0" w:color="000000"/>
              <w:bottom w:val="single" w:sz="4" w:space="0" w:color="000000"/>
              <w:right w:val="single" w:sz="4" w:space="0" w:color="000000"/>
            </w:tcBorders>
            <w:vAlign w:val="center"/>
            <w:hideMark/>
          </w:tcPr>
          <w:p w14:paraId="3E9E950A"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37,20%</w:t>
            </w:r>
          </w:p>
        </w:tc>
      </w:tr>
      <w:tr w:rsidR="0016459F" w:rsidRPr="00E60C20" w14:paraId="05B3F822" w14:textId="77777777" w:rsidTr="006B2C2D">
        <w:trPr>
          <w:trHeight w:val="461"/>
          <w:jc w:val="center"/>
        </w:trPr>
        <w:tc>
          <w:tcPr>
            <w:tcW w:w="4082" w:type="dxa"/>
            <w:tcBorders>
              <w:top w:val="single" w:sz="4" w:space="0" w:color="000000"/>
              <w:left w:val="single" w:sz="4" w:space="0" w:color="000000"/>
              <w:bottom w:val="single" w:sz="4" w:space="0" w:color="000000"/>
              <w:right w:val="single" w:sz="4" w:space="0" w:color="000000"/>
            </w:tcBorders>
            <w:shd w:val="clear" w:color="auto" w:fill="DBE5F1"/>
            <w:vAlign w:val="center"/>
            <w:hideMark/>
          </w:tcPr>
          <w:p w14:paraId="784BF9EE" w14:textId="77777777" w:rsidR="0016459F" w:rsidRPr="00E60C20" w:rsidRDefault="0016459F" w:rsidP="007008C6">
            <w:pPr>
              <w:spacing w:line="240" w:lineRule="auto"/>
              <w:rPr>
                <w:rFonts w:ascii="Arial" w:hAnsi="Arial" w:cs="Arial"/>
                <w:sz w:val="20"/>
                <w:szCs w:val="20"/>
              </w:rPr>
            </w:pPr>
            <w:r w:rsidRPr="00E60C20">
              <w:rPr>
                <w:rFonts w:ascii="Arial" w:hAnsi="Arial" w:cs="Arial"/>
                <w:sz w:val="20"/>
                <w:szCs w:val="20"/>
              </w:rPr>
              <w:t>Causas Estratégicas</w:t>
            </w:r>
          </w:p>
        </w:tc>
        <w:tc>
          <w:tcPr>
            <w:tcW w:w="4630" w:type="dxa"/>
            <w:tcBorders>
              <w:top w:val="single" w:sz="4" w:space="0" w:color="000000"/>
              <w:left w:val="single" w:sz="4" w:space="0" w:color="000000"/>
              <w:bottom w:val="single" w:sz="4" w:space="0" w:color="000000"/>
              <w:right w:val="single" w:sz="4" w:space="0" w:color="000000"/>
            </w:tcBorders>
            <w:shd w:val="clear" w:color="auto" w:fill="DBE5F1"/>
            <w:vAlign w:val="center"/>
            <w:hideMark/>
          </w:tcPr>
          <w:p w14:paraId="15C01A0C" w14:textId="77777777" w:rsidR="0016459F" w:rsidRPr="00E60C20" w:rsidRDefault="0016459F" w:rsidP="007008C6">
            <w:pPr>
              <w:spacing w:line="240" w:lineRule="auto"/>
              <w:jc w:val="center"/>
              <w:rPr>
                <w:rFonts w:ascii="Arial" w:hAnsi="Arial" w:cs="Arial"/>
                <w:sz w:val="20"/>
                <w:szCs w:val="20"/>
              </w:rPr>
            </w:pPr>
            <w:r w:rsidRPr="00E60C20">
              <w:rPr>
                <w:rFonts w:ascii="Arial" w:hAnsi="Arial" w:cs="Arial"/>
                <w:sz w:val="20"/>
                <w:szCs w:val="20"/>
              </w:rPr>
              <w:t>1,20%</w:t>
            </w:r>
          </w:p>
        </w:tc>
      </w:tr>
    </w:tbl>
    <w:p w14:paraId="6442E58C" w14:textId="77777777" w:rsidR="0016459F" w:rsidRDefault="0016459F" w:rsidP="0016459F">
      <w:pPr>
        <w:rPr>
          <w:rFonts w:ascii="Arial" w:hAnsi="Arial" w:cs="Arial"/>
          <w:sz w:val="20"/>
          <w:szCs w:val="20"/>
        </w:rPr>
      </w:pPr>
      <w:r>
        <w:rPr>
          <w:rFonts w:ascii="Arial" w:hAnsi="Arial" w:cs="Arial"/>
          <w:b/>
          <w:sz w:val="20"/>
          <w:szCs w:val="20"/>
        </w:rPr>
        <w:t xml:space="preserve">   </w:t>
      </w:r>
      <w:r w:rsidRPr="00697CA4">
        <w:rPr>
          <w:rFonts w:ascii="Arial" w:hAnsi="Arial" w:cs="Arial"/>
          <w:b/>
          <w:sz w:val="20"/>
          <w:szCs w:val="20"/>
        </w:rPr>
        <w:t>Fonte:</w:t>
      </w:r>
      <w:r>
        <w:rPr>
          <w:rFonts w:ascii="Arial" w:hAnsi="Arial" w:cs="Arial"/>
          <w:sz w:val="20"/>
          <w:szCs w:val="20"/>
        </w:rPr>
        <w:t xml:space="preserve"> PETTY (2015).</w:t>
      </w:r>
    </w:p>
    <w:p w14:paraId="11108368" w14:textId="77777777" w:rsidR="0016459F" w:rsidRPr="00094F5E" w:rsidRDefault="0016459F" w:rsidP="0016459F">
      <w:pPr>
        <w:spacing w:after="0" w:line="360" w:lineRule="auto"/>
        <w:ind w:firstLine="709"/>
        <w:jc w:val="both"/>
        <w:rPr>
          <w:rFonts w:ascii="Arial" w:hAnsi="Arial" w:cs="Arial"/>
          <w:sz w:val="24"/>
          <w:szCs w:val="24"/>
        </w:rPr>
      </w:pPr>
      <w:r w:rsidRPr="00094F5E">
        <w:rPr>
          <w:rFonts w:ascii="Arial" w:hAnsi="Arial" w:cs="Arial"/>
          <w:sz w:val="24"/>
          <w:szCs w:val="24"/>
        </w:rPr>
        <w:t>Assim, é inegável a necessidade de criação de ferramentas ou técnicas capazes de diminuir os índices de mortalidade empresarial e programas de promoção atualizados que incorporem conhecimentos teóricos e baseado na experiência (CHIAVENATO,2015).</w:t>
      </w:r>
    </w:p>
    <w:p w14:paraId="418DF457" w14:textId="77777777" w:rsidR="0016459F" w:rsidRDefault="0016459F" w:rsidP="0016459F">
      <w:pPr>
        <w:spacing w:after="0" w:line="360" w:lineRule="auto"/>
        <w:ind w:firstLine="709"/>
        <w:jc w:val="both"/>
        <w:rPr>
          <w:rFonts w:ascii="Arial" w:hAnsi="Arial" w:cs="Arial"/>
          <w:sz w:val="24"/>
          <w:szCs w:val="24"/>
        </w:rPr>
      </w:pPr>
      <w:r w:rsidRPr="00094F5E">
        <w:rPr>
          <w:rFonts w:ascii="Arial" w:hAnsi="Arial" w:cs="Arial"/>
          <w:sz w:val="24"/>
          <w:szCs w:val="24"/>
        </w:rPr>
        <w:lastRenderedPageBreak/>
        <w:t xml:space="preserve">Segundo estudos atualizados de Chiavenato (2015), são vários os fatores que provocam esta vida curta das empresas causando a sua mortalidade. Tais fatores podem ser vistos no quadro 3. </w:t>
      </w:r>
    </w:p>
    <w:p w14:paraId="460FAD29" w14:textId="77777777" w:rsidR="008D6402" w:rsidRPr="00094F5E" w:rsidRDefault="008D6402" w:rsidP="0016459F">
      <w:pPr>
        <w:spacing w:after="0" w:line="360" w:lineRule="auto"/>
        <w:ind w:firstLine="709"/>
        <w:jc w:val="both"/>
        <w:rPr>
          <w:rFonts w:ascii="Arial" w:hAnsi="Arial" w:cs="Arial"/>
          <w:sz w:val="24"/>
          <w:szCs w:val="24"/>
        </w:rPr>
      </w:pPr>
    </w:p>
    <w:p w14:paraId="7DE372FC" w14:textId="427F6F6E" w:rsidR="0016459F" w:rsidRPr="00295C87" w:rsidRDefault="0016459F" w:rsidP="00A84554">
      <w:pPr>
        <w:spacing w:after="120" w:line="257" w:lineRule="auto"/>
        <w:ind w:firstLine="425"/>
        <w:rPr>
          <w:rFonts w:ascii="Arial" w:hAnsi="Arial" w:cs="Arial"/>
          <w:sz w:val="20"/>
          <w:szCs w:val="20"/>
        </w:rPr>
      </w:pPr>
      <w:r w:rsidRPr="00295C87">
        <w:rPr>
          <w:rFonts w:ascii="Arial" w:hAnsi="Arial" w:cs="Arial"/>
          <w:b/>
          <w:sz w:val="20"/>
          <w:szCs w:val="20"/>
        </w:rPr>
        <w:t>Quadro 3.</w:t>
      </w:r>
      <w:r w:rsidRPr="00295C87">
        <w:rPr>
          <w:rFonts w:ascii="Arial" w:hAnsi="Arial" w:cs="Arial"/>
          <w:sz w:val="20"/>
          <w:szCs w:val="20"/>
        </w:rPr>
        <w:t xml:space="preserve"> Riscos e perigos que causam a mortalidade das empresas</w:t>
      </w:r>
    </w:p>
    <w:tbl>
      <w:tblPr>
        <w:tblStyle w:val="TableGrid"/>
        <w:tblW w:w="8258" w:type="dxa"/>
        <w:jc w:val="center"/>
        <w:tblInd w:w="0" w:type="dxa"/>
        <w:tblCellMar>
          <w:left w:w="115" w:type="dxa"/>
          <w:right w:w="115" w:type="dxa"/>
        </w:tblCellMar>
        <w:tblLook w:val="04A0" w:firstRow="1" w:lastRow="0" w:firstColumn="1" w:lastColumn="0" w:noHBand="0" w:noVBand="1"/>
      </w:tblPr>
      <w:tblGrid>
        <w:gridCol w:w="2605"/>
        <w:gridCol w:w="1661"/>
        <w:gridCol w:w="3992"/>
      </w:tblGrid>
      <w:tr w:rsidR="0016459F" w:rsidRPr="00697CA4" w14:paraId="26957EED" w14:textId="77777777" w:rsidTr="00790F11">
        <w:trPr>
          <w:trHeight w:val="242"/>
          <w:jc w:val="center"/>
        </w:trPr>
        <w:tc>
          <w:tcPr>
            <w:tcW w:w="2605" w:type="dxa"/>
            <w:vMerge w:val="restart"/>
            <w:tcBorders>
              <w:top w:val="single" w:sz="4" w:space="0" w:color="000000"/>
              <w:left w:val="single" w:sz="4" w:space="0" w:color="000000"/>
              <w:bottom w:val="single" w:sz="6" w:space="0" w:color="000000"/>
              <w:right w:val="single" w:sz="4" w:space="0" w:color="000000"/>
            </w:tcBorders>
            <w:vAlign w:val="center"/>
            <w:hideMark/>
          </w:tcPr>
          <w:p w14:paraId="19BF3565" w14:textId="77777777" w:rsidR="0016459F" w:rsidRPr="00697CA4" w:rsidRDefault="0016459F" w:rsidP="007008C6">
            <w:pPr>
              <w:rPr>
                <w:rFonts w:ascii="Arial" w:hAnsi="Arial" w:cs="Arial"/>
              </w:rPr>
            </w:pPr>
            <w:r w:rsidRPr="00697CA4">
              <w:rPr>
                <w:rFonts w:ascii="Arial" w:hAnsi="Arial" w:cs="Arial"/>
              </w:rPr>
              <w:t xml:space="preserve">Fatores Econômicos </w:t>
            </w:r>
          </w:p>
        </w:tc>
        <w:tc>
          <w:tcPr>
            <w:tcW w:w="1661" w:type="dxa"/>
            <w:vMerge w:val="restart"/>
            <w:tcBorders>
              <w:top w:val="single" w:sz="4" w:space="0" w:color="000000"/>
              <w:left w:val="single" w:sz="4" w:space="0" w:color="000000"/>
              <w:bottom w:val="single" w:sz="6" w:space="0" w:color="000000"/>
              <w:right w:val="single" w:sz="6" w:space="0" w:color="000000"/>
            </w:tcBorders>
            <w:vAlign w:val="center"/>
            <w:hideMark/>
          </w:tcPr>
          <w:p w14:paraId="5770234E" w14:textId="24AB2E9B" w:rsidR="0016459F" w:rsidRPr="00697CA4" w:rsidRDefault="0016459F" w:rsidP="00751083">
            <w:pPr>
              <w:jc w:val="center"/>
              <w:rPr>
                <w:rFonts w:ascii="Arial" w:hAnsi="Arial" w:cs="Arial"/>
              </w:rPr>
            </w:pPr>
            <w:r w:rsidRPr="00697CA4">
              <w:rPr>
                <w:rFonts w:ascii="Arial" w:hAnsi="Arial" w:cs="Arial"/>
              </w:rPr>
              <w:t>72%</w:t>
            </w:r>
          </w:p>
        </w:tc>
        <w:tc>
          <w:tcPr>
            <w:tcW w:w="3992" w:type="dxa"/>
            <w:tcBorders>
              <w:top w:val="single" w:sz="4" w:space="0" w:color="000000"/>
              <w:left w:val="single" w:sz="6" w:space="0" w:color="000000"/>
              <w:bottom w:val="single" w:sz="6" w:space="0" w:color="000000"/>
              <w:right w:val="single" w:sz="4" w:space="0" w:color="000000"/>
            </w:tcBorders>
            <w:hideMark/>
          </w:tcPr>
          <w:p w14:paraId="04074959" w14:textId="77777777" w:rsidR="0016459F" w:rsidRPr="00697CA4" w:rsidRDefault="0016459F" w:rsidP="007008C6">
            <w:pPr>
              <w:rPr>
                <w:rFonts w:ascii="Arial" w:hAnsi="Arial" w:cs="Arial"/>
              </w:rPr>
            </w:pPr>
            <w:r w:rsidRPr="00697CA4">
              <w:rPr>
                <w:rFonts w:ascii="Arial" w:hAnsi="Arial" w:cs="Arial"/>
              </w:rPr>
              <w:t xml:space="preserve">Incompetência do empreendedor </w:t>
            </w:r>
          </w:p>
        </w:tc>
      </w:tr>
      <w:tr w:rsidR="0016459F" w:rsidRPr="00697CA4" w14:paraId="7910D477" w14:textId="77777777" w:rsidTr="00790F11">
        <w:trPr>
          <w:trHeight w:val="245"/>
          <w:jc w:val="center"/>
        </w:trPr>
        <w:tc>
          <w:tcPr>
            <w:tcW w:w="0" w:type="auto"/>
            <w:vMerge/>
            <w:tcBorders>
              <w:top w:val="single" w:sz="4" w:space="0" w:color="000000"/>
              <w:left w:val="single" w:sz="4" w:space="0" w:color="000000"/>
              <w:bottom w:val="single" w:sz="6" w:space="0" w:color="000000"/>
              <w:right w:val="single" w:sz="4" w:space="0" w:color="000000"/>
            </w:tcBorders>
            <w:vAlign w:val="center"/>
            <w:hideMark/>
          </w:tcPr>
          <w:p w14:paraId="5033084A" w14:textId="77777777" w:rsidR="0016459F" w:rsidRPr="00697CA4" w:rsidRDefault="0016459F" w:rsidP="007008C6">
            <w:pPr>
              <w:rPr>
                <w:rFonts w:ascii="Arial" w:hAnsi="Arial" w:cs="Arial"/>
              </w:rPr>
            </w:pPr>
          </w:p>
        </w:tc>
        <w:tc>
          <w:tcPr>
            <w:tcW w:w="0" w:type="auto"/>
            <w:vMerge/>
            <w:tcBorders>
              <w:top w:val="single" w:sz="4" w:space="0" w:color="000000"/>
              <w:left w:val="single" w:sz="4" w:space="0" w:color="000000"/>
              <w:bottom w:val="single" w:sz="6" w:space="0" w:color="000000"/>
              <w:right w:val="single" w:sz="6" w:space="0" w:color="000000"/>
            </w:tcBorders>
            <w:vAlign w:val="center"/>
            <w:hideMark/>
          </w:tcPr>
          <w:p w14:paraId="50D1CF94"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1C1552A9" w14:textId="77777777" w:rsidR="0016459F" w:rsidRPr="00697CA4" w:rsidRDefault="0016459F" w:rsidP="007008C6">
            <w:pPr>
              <w:rPr>
                <w:rFonts w:ascii="Arial" w:hAnsi="Arial" w:cs="Arial"/>
              </w:rPr>
            </w:pPr>
            <w:r w:rsidRPr="00697CA4">
              <w:rPr>
                <w:rFonts w:ascii="Arial" w:hAnsi="Arial" w:cs="Arial"/>
              </w:rPr>
              <w:t xml:space="preserve">Falta de Experiência de campo </w:t>
            </w:r>
          </w:p>
        </w:tc>
      </w:tr>
      <w:tr w:rsidR="0016459F" w:rsidRPr="00697CA4" w14:paraId="492DC340" w14:textId="77777777" w:rsidTr="00790F11">
        <w:trPr>
          <w:trHeight w:val="245"/>
          <w:jc w:val="center"/>
        </w:trPr>
        <w:tc>
          <w:tcPr>
            <w:tcW w:w="0" w:type="auto"/>
            <w:vMerge/>
            <w:tcBorders>
              <w:top w:val="single" w:sz="4" w:space="0" w:color="000000"/>
              <w:left w:val="single" w:sz="4" w:space="0" w:color="000000"/>
              <w:bottom w:val="single" w:sz="6" w:space="0" w:color="000000"/>
              <w:right w:val="single" w:sz="4" w:space="0" w:color="000000"/>
            </w:tcBorders>
            <w:vAlign w:val="center"/>
            <w:hideMark/>
          </w:tcPr>
          <w:p w14:paraId="15B3C67B" w14:textId="77777777" w:rsidR="0016459F" w:rsidRPr="00697CA4" w:rsidRDefault="0016459F" w:rsidP="007008C6">
            <w:pPr>
              <w:rPr>
                <w:rFonts w:ascii="Arial" w:hAnsi="Arial" w:cs="Arial"/>
              </w:rPr>
            </w:pPr>
          </w:p>
        </w:tc>
        <w:tc>
          <w:tcPr>
            <w:tcW w:w="0" w:type="auto"/>
            <w:vMerge/>
            <w:tcBorders>
              <w:top w:val="single" w:sz="4" w:space="0" w:color="000000"/>
              <w:left w:val="single" w:sz="4" w:space="0" w:color="000000"/>
              <w:bottom w:val="single" w:sz="6" w:space="0" w:color="000000"/>
              <w:right w:val="single" w:sz="6" w:space="0" w:color="000000"/>
            </w:tcBorders>
            <w:vAlign w:val="center"/>
            <w:hideMark/>
          </w:tcPr>
          <w:p w14:paraId="2CD209DE"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10D1516F" w14:textId="77777777" w:rsidR="0016459F" w:rsidRPr="00697CA4" w:rsidRDefault="0016459F" w:rsidP="007008C6">
            <w:pPr>
              <w:rPr>
                <w:rFonts w:ascii="Arial" w:hAnsi="Arial" w:cs="Arial"/>
              </w:rPr>
            </w:pPr>
            <w:r w:rsidRPr="00697CA4">
              <w:rPr>
                <w:rFonts w:ascii="Arial" w:hAnsi="Arial" w:cs="Arial"/>
              </w:rPr>
              <w:t xml:space="preserve">Falta de Experiência gerencial </w:t>
            </w:r>
          </w:p>
        </w:tc>
      </w:tr>
      <w:tr w:rsidR="0016459F" w:rsidRPr="00697CA4" w14:paraId="67F8BF25" w14:textId="77777777" w:rsidTr="00790F11">
        <w:trPr>
          <w:trHeight w:val="245"/>
          <w:jc w:val="center"/>
        </w:trPr>
        <w:tc>
          <w:tcPr>
            <w:tcW w:w="0" w:type="auto"/>
            <w:vMerge/>
            <w:tcBorders>
              <w:top w:val="single" w:sz="4" w:space="0" w:color="000000"/>
              <w:left w:val="single" w:sz="4" w:space="0" w:color="000000"/>
              <w:bottom w:val="single" w:sz="6" w:space="0" w:color="000000"/>
              <w:right w:val="single" w:sz="4" w:space="0" w:color="000000"/>
            </w:tcBorders>
            <w:vAlign w:val="center"/>
            <w:hideMark/>
          </w:tcPr>
          <w:p w14:paraId="7BA8435D" w14:textId="77777777" w:rsidR="0016459F" w:rsidRPr="00697CA4" w:rsidRDefault="0016459F" w:rsidP="007008C6">
            <w:pPr>
              <w:rPr>
                <w:rFonts w:ascii="Arial" w:hAnsi="Arial" w:cs="Arial"/>
              </w:rPr>
            </w:pPr>
          </w:p>
        </w:tc>
        <w:tc>
          <w:tcPr>
            <w:tcW w:w="0" w:type="auto"/>
            <w:vMerge/>
            <w:tcBorders>
              <w:top w:val="single" w:sz="4" w:space="0" w:color="000000"/>
              <w:left w:val="single" w:sz="4" w:space="0" w:color="000000"/>
              <w:bottom w:val="single" w:sz="6" w:space="0" w:color="000000"/>
              <w:right w:val="single" w:sz="6" w:space="0" w:color="000000"/>
            </w:tcBorders>
            <w:vAlign w:val="center"/>
            <w:hideMark/>
          </w:tcPr>
          <w:p w14:paraId="012D542E"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430312E5" w14:textId="77777777" w:rsidR="0016459F" w:rsidRPr="00697CA4" w:rsidRDefault="0016459F" w:rsidP="007008C6">
            <w:pPr>
              <w:rPr>
                <w:rFonts w:ascii="Arial" w:hAnsi="Arial" w:cs="Arial"/>
              </w:rPr>
            </w:pPr>
            <w:r w:rsidRPr="00697CA4">
              <w:rPr>
                <w:rFonts w:ascii="Arial" w:hAnsi="Arial" w:cs="Arial"/>
              </w:rPr>
              <w:t xml:space="preserve">Experiência Desequilibrada </w:t>
            </w:r>
          </w:p>
        </w:tc>
      </w:tr>
      <w:tr w:rsidR="0016459F" w:rsidRPr="00697CA4" w14:paraId="6FA3D410" w14:textId="77777777" w:rsidTr="00790F11">
        <w:trPr>
          <w:trHeight w:val="245"/>
          <w:jc w:val="center"/>
        </w:trPr>
        <w:tc>
          <w:tcPr>
            <w:tcW w:w="2605" w:type="dxa"/>
            <w:vMerge w:val="restart"/>
            <w:tcBorders>
              <w:top w:val="single" w:sz="6" w:space="0" w:color="000000"/>
              <w:left w:val="single" w:sz="4" w:space="0" w:color="000000"/>
              <w:bottom w:val="single" w:sz="6" w:space="0" w:color="000000"/>
              <w:right w:val="single" w:sz="4" w:space="0" w:color="000000"/>
            </w:tcBorders>
            <w:vAlign w:val="center"/>
            <w:hideMark/>
          </w:tcPr>
          <w:p w14:paraId="4CC9DF95" w14:textId="77777777" w:rsidR="0016459F" w:rsidRPr="00697CA4" w:rsidRDefault="0016459F" w:rsidP="007008C6">
            <w:pPr>
              <w:rPr>
                <w:rFonts w:ascii="Arial" w:hAnsi="Arial" w:cs="Arial"/>
              </w:rPr>
            </w:pPr>
            <w:r w:rsidRPr="00697CA4">
              <w:rPr>
                <w:rFonts w:ascii="Arial" w:hAnsi="Arial" w:cs="Arial"/>
              </w:rPr>
              <w:t xml:space="preserve">Inexperiência </w:t>
            </w:r>
          </w:p>
        </w:tc>
        <w:tc>
          <w:tcPr>
            <w:tcW w:w="1661" w:type="dxa"/>
            <w:vMerge w:val="restart"/>
            <w:tcBorders>
              <w:top w:val="single" w:sz="6" w:space="0" w:color="000000"/>
              <w:left w:val="single" w:sz="4" w:space="0" w:color="000000"/>
              <w:bottom w:val="single" w:sz="6" w:space="0" w:color="000000"/>
              <w:right w:val="single" w:sz="6" w:space="0" w:color="000000"/>
            </w:tcBorders>
            <w:vAlign w:val="center"/>
            <w:hideMark/>
          </w:tcPr>
          <w:p w14:paraId="77933B9B" w14:textId="5627B398" w:rsidR="0016459F" w:rsidRPr="00697CA4" w:rsidRDefault="0016459F" w:rsidP="00751083">
            <w:pPr>
              <w:jc w:val="center"/>
              <w:rPr>
                <w:rFonts w:ascii="Arial" w:hAnsi="Arial" w:cs="Arial"/>
              </w:rPr>
            </w:pPr>
            <w:r w:rsidRPr="00697CA4">
              <w:rPr>
                <w:rFonts w:ascii="Arial" w:hAnsi="Arial" w:cs="Arial"/>
              </w:rPr>
              <w:t>20%</w:t>
            </w:r>
          </w:p>
        </w:tc>
        <w:tc>
          <w:tcPr>
            <w:tcW w:w="3992" w:type="dxa"/>
            <w:tcBorders>
              <w:top w:val="single" w:sz="6" w:space="0" w:color="000000"/>
              <w:left w:val="single" w:sz="6" w:space="0" w:color="000000"/>
              <w:bottom w:val="single" w:sz="6" w:space="0" w:color="000000"/>
              <w:right w:val="single" w:sz="4" w:space="0" w:color="000000"/>
            </w:tcBorders>
            <w:hideMark/>
          </w:tcPr>
          <w:p w14:paraId="66629966" w14:textId="77777777" w:rsidR="0016459F" w:rsidRPr="00697CA4" w:rsidRDefault="0016459F" w:rsidP="007008C6">
            <w:pPr>
              <w:rPr>
                <w:rFonts w:ascii="Arial" w:hAnsi="Arial" w:cs="Arial"/>
              </w:rPr>
            </w:pPr>
            <w:r w:rsidRPr="00697CA4">
              <w:rPr>
                <w:rFonts w:ascii="Arial" w:hAnsi="Arial" w:cs="Arial"/>
              </w:rPr>
              <w:t xml:space="preserve">Lucros Insuficientes </w:t>
            </w:r>
          </w:p>
        </w:tc>
      </w:tr>
      <w:tr w:rsidR="0016459F" w:rsidRPr="00697CA4" w14:paraId="23E69A0D" w14:textId="77777777" w:rsidTr="00790F11">
        <w:trPr>
          <w:trHeight w:val="247"/>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7B0B6D3C"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006A87B8"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11E54722" w14:textId="77777777" w:rsidR="0016459F" w:rsidRPr="00697CA4" w:rsidRDefault="0016459F" w:rsidP="007008C6">
            <w:pPr>
              <w:rPr>
                <w:rFonts w:ascii="Arial" w:hAnsi="Arial" w:cs="Arial"/>
              </w:rPr>
            </w:pPr>
            <w:r w:rsidRPr="00697CA4">
              <w:rPr>
                <w:rFonts w:ascii="Arial" w:hAnsi="Arial" w:cs="Arial"/>
              </w:rPr>
              <w:t xml:space="preserve">Juros Elevados </w:t>
            </w:r>
          </w:p>
        </w:tc>
      </w:tr>
      <w:tr w:rsidR="0016459F" w:rsidRPr="00697CA4" w14:paraId="320991D5" w14:textId="77777777" w:rsidTr="00790F11">
        <w:trPr>
          <w:trHeight w:val="245"/>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60B0BAA0"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76F482C5"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1D49C4A4" w14:textId="77777777" w:rsidR="0016459F" w:rsidRPr="00697CA4" w:rsidRDefault="0016459F" w:rsidP="007008C6">
            <w:pPr>
              <w:rPr>
                <w:rFonts w:ascii="Arial" w:hAnsi="Arial" w:cs="Arial"/>
              </w:rPr>
            </w:pPr>
            <w:r w:rsidRPr="00697CA4">
              <w:rPr>
                <w:rFonts w:ascii="Arial" w:hAnsi="Arial" w:cs="Arial"/>
              </w:rPr>
              <w:t xml:space="preserve">Perda de Mercado </w:t>
            </w:r>
          </w:p>
        </w:tc>
      </w:tr>
      <w:tr w:rsidR="0016459F" w:rsidRPr="00697CA4" w14:paraId="6254274D" w14:textId="77777777" w:rsidTr="00790F11">
        <w:trPr>
          <w:trHeight w:val="245"/>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342C7272"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282F3FA1"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37A8D084" w14:textId="77777777" w:rsidR="0016459F" w:rsidRPr="00697CA4" w:rsidRDefault="0016459F" w:rsidP="007008C6">
            <w:pPr>
              <w:rPr>
                <w:rFonts w:ascii="Arial" w:hAnsi="Arial" w:cs="Arial"/>
              </w:rPr>
            </w:pPr>
            <w:r w:rsidRPr="00697CA4">
              <w:rPr>
                <w:rFonts w:ascii="Arial" w:hAnsi="Arial" w:cs="Arial"/>
              </w:rPr>
              <w:t xml:space="preserve">Mercado Consumidor Restrito </w:t>
            </w:r>
          </w:p>
        </w:tc>
      </w:tr>
      <w:tr w:rsidR="0016459F" w:rsidRPr="00697CA4" w14:paraId="4E03DAC5" w14:textId="77777777" w:rsidTr="00790F11">
        <w:trPr>
          <w:trHeight w:val="245"/>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51749C86"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01A59B92"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494DF02D" w14:textId="77777777" w:rsidR="0016459F" w:rsidRPr="00697CA4" w:rsidRDefault="0016459F" w:rsidP="007008C6">
            <w:pPr>
              <w:rPr>
                <w:rFonts w:ascii="Arial" w:hAnsi="Arial" w:cs="Arial"/>
              </w:rPr>
            </w:pPr>
            <w:r w:rsidRPr="00697CA4">
              <w:rPr>
                <w:rFonts w:ascii="Arial" w:hAnsi="Arial" w:cs="Arial"/>
              </w:rPr>
              <w:t xml:space="preserve">Nenhuma Viabilidade Futura </w:t>
            </w:r>
          </w:p>
        </w:tc>
      </w:tr>
      <w:tr w:rsidR="0016459F" w:rsidRPr="00697CA4" w14:paraId="5962A06B" w14:textId="77777777" w:rsidTr="00790F11">
        <w:trPr>
          <w:trHeight w:val="245"/>
          <w:jc w:val="center"/>
        </w:trPr>
        <w:tc>
          <w:tcPr>
            <w:tcW w:w="2605" w:type="dxa"/>
            <w:vMerge w:val="restart"/>
            <w:tcBorders>
              <w:top w:val="single" w:sz="6" w:space="0" w:color="000000"/>
              <w:left w:val="single" w:sz="4" w:space="0" w:color="000000"/>
              <w:bottom w:val="single" w:sz="6" w:space="0" w:color="000000"/>
              <w:right w:val="single" w:sz="4" w:space="0" w:color="000000"/>
            </w:tcBorders>
            <w:vAlign w:val="center"/>
            <w:hideMark/>
          </w:tcPr>
          <w:p w14:paraId="04EC9681" w14:textId="77777777" w:rsidR="0016459F" w:rsidRPr="00697CA4" w:rsidRDefault="0016459F" w:rsidP="007008C6">
            <w:pPr>
              <w:rPr>
                <w:rFonts w:ascii="Arial" w:hAnsi="Arial" w:cs="Arial"/>
              </w:rPr>
            </w:pPr>
            <w:r w:rsidRPr="00697CA4">
              <w:rPr>
                <w:rFonts w:ascii="Arial" w:hAnsi="Arial" w:cs="Arial"/>
              </w:rPr>
              <w:t xml:space="preserve">Vendas Insuficientes </w:t>
            </w:r>
          </w:p>
        </w:tc>
        <w:tc>
          <w:tcPr>
            <w:tcW w:w="1661" w:type="dxa"/>
            <w:vMerge w:val="restart"/>
            <w:tcBorders>
              <w:top w:val="single" w:sz="6" w:space="0" w:color="000000"/>
              <w:left w:val="single" w:sz="4" w:space="0" w:color="000000"/>
              <w:bottom w:val="single" w:sz="6" w:space="0" w:color="000000"/>
              <w:right w:val="single" w:sz="6" w:space="0" w:color="000000"/>
            </w:tcBorders>
            <w:vAlign w:val="center"/>
            <w:hideMark/>
          </w:tcPr>
          <w:p w14:paraId="03568BAA" w14:textId="4C21AC67" w:rsidR="0016459F" w:rsidRPr="00697CA4" w:rsidRDefault="0016459F" w:rsidP="00751083">
            <w:pPr>
              <w:jc w:val="center"/>
              <w:rPr>
                <w:rFonts w:ascii="Arial" w:hAnsi="Arial" w:cs="Arial"/>
              </w:rPr>
            </w:pPr>
            <w:r w:rsidRPr="00697CA4">
              <w:rPr>
                <w:rFonts w:ascii="Arial" w:hAnsi="Arial" w:cs="Arial"/>
              </w:rPr>
              <w:t>11%</w:t>
            </w:r>
          </w:p>
        </w:tc>
        <w:tc>
          <w:tcPr>
            <w:tcW w:w="3992" w:type="dxa"/>
            <w:tcBorders>
              <w:top w:val="single" w:sz="6" w:space="0" w:color="000000"/>
              <w:left w:val="single" w:sz="6" w:space="0" w:color="000000"/>
              <w:bottom w:val="single" w:sz="6" w:space="0" w:color="000000"/>
              <w:right w:val="single" w:sz="4" w:space="0" w:color="000000"/>
            </w:tcBorders>
            <w:hideMark/>
          </w:tcPr>
          <w:p w14:paraId="2A38A019" w14:textId="77777777" w:rsidR="0016459F" w:rsidRPr="00697CA4" w:rsidRDefault="0016459F" w:rsidP="007008C6">
            <w:pPr>
              <w:rPr>
                <w:rFonts w:ascii="Arial" w:hAnsi="Arial" w:cs="Arial"/>
              </w:rPr>
            </w:pPr>
            <w:r w:rsidRPr="00697CA4">
              <w:rPr>
                <w:rFonts w:ascii="Arial" w:hAnsi="Arial" w:cs="Arial"/>
              </w:rPr>
              <w:t xml:space="preserve">Fraca competitividade </w:t>
            </w:r>
          </w:p>
        </w:tc>
      </w:tr>
      <w:tr w:rsidR="0016459F" w:rsidRPr="00697CA4" w14:paraId="0E6121B6" w14:textId="77777777" w:rsidTr="00790F11">
        <w:trPr>
          <w:trHeight w:val="245"/>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37B111B2"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1F00B7ED"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799CC5E7" w14:textId="77777777" w:rsidR="0016459F" w:rsidRPr="00697CA4" w:rsidRDefault="0016459F" w:rsidP="007008C6">
            <w:pPr>
              <w:rPr>
                <w:rFonts w:ascii="Arial" w:hAnsi="Arial" w:cs="Arial"/>
              </w:rPr>
            </w:pPr>
            <w:r w:rsidRPr="00697CA4">
              <w:rPr>
                <w:rFonts w:ascii="Arial" w:hAnsi="Arial" w:cs="Arial"/>
              </w:rPr>
              <w:t xml:space="preserve">Recessão Econômica </w:t>
            </w:r>
          </w:p>
        </w:tc>
      </w:tr>
      <w:tr w:rsidR="0016459F" w:rsidRPr="00697CA4" w14:paraId="308AA8F5" w14:textId="77777777" w:rsidTr="00790F11">
        <w:trPr>
          <w:trHeight w:val="245"/>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3F570115"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07D164CA"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07144AEA" w14:textId="77777777" w:rsidR="0016459F" w:rsidRPr="00697CA4" w:rsidRDefault="0016459F" w:rsidP="007008C6">
            <w:pPr>
              <w:rPr>
                <w:rFonts w:ascii="Arial" w:hAnsi="Arial" w:cs="Arial"/>
              </w:rPr>
            </w:pPr>
            <w:r w:rsidRPr="00697CA4">
              <w:rPr>
                <w:rFonts w:ascii="Arial" w:hAnsi="Arial" w:cs="Arial"/>
              </w:rPr>
              <w:t xml:space="preserve">Dificuldade de Estoque </w:t>
            </w:r>
          </w:p>
        </w:tc>
      </w:tr>
      <w:tr w:rsidR="0016459F" w:rsidRPr="00697CA4" w14:paraId="12BDE11D" w14:textId="77777777" w:rsidTr="00790F11">
        <w:trPr>
          <w:trHeight w:val="245"/>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52809073"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293276A0"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0FFDB2B7" w14:textId="77777777" w:rsidR="0016459F" w:rsidRPr="00697CA4" w:rsidRDefault="0016459F" w:rsidP="007008C6">
            <w:pPr>
              <w:rPr>
                <w:rFonts w:ascii="Arial" w:hAnsi="Arial" w:cs="Arial"/>
              </w:rPr>
            </w:pPr>
            <w:r w:rsidRPr="00697CA4">
              <w:rPr>
                <w:rFonts w:ascii="Arial" w:hAnsi="Arial" w:cs="Arial"/>
              </w:rPr>
              <w:t xml:space="preserve">Localização Inadequada </w:t>
            </w:r>
          </w:p>
        </w:tc>
      </w:tr>
      <w:tr w:rsidR="0016459F" w:rsidRPr="00697CA4" w14:paraId="7ACBB7BC" w14:textId="77777777" w:rsidTr="00790F11">
        <w:trPr>
          <w:trHeight w:val="245"/>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1971C5B7"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3CBACF74"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65B5640A" w14:textId="77777777" w:rsidR="0016459F" w:rsidRPr="00697CA4" w:rsidRDefault="0016459F" w:rsidP="007008C6">
            <w:pPr>
              <w:rPr>
                <w:rFonts w:ascii="Arial" w:hAnsi="Arial" w:cs="Arial"/>
              </w:rPr>
            </w:pPr>
            <w:r w:rsidRPr="00697CA4">
              <w:rPr>
                <w:rFonts w:ascii="Arial" w:hAnsi="Arial" w:cs="Arial"/>
              </w:rPr>
              <w:t xml:space="preserve">Vendas Insuficientes </w:t>
            </w:r>
          </w:p>
        </w:tc>
      </w:tr>
      <w:tr w:rsidR="0016459F" w:rsidRPr="00697CA4" w14:paraId="116528E0" w14:textId="77777777" w:rsidTr="00790F11">
        <w:trPr>
          <w:trHeight w:val="245"/>
          <w:jc w:val="center"/>
        </w:trPr>
        <w:tc>
          <w:tcPr>
            <w:tcW w:w="2605" w:type="dxa"/>
            <w:vMerge w:val="restart"/>
            <w:tcBorders>
              <w:top w:val="single" w:sz="6" w:space="0" w:color="000000"/>
              <w:left w:val="single" w:sz="4" w:space="0" w:color="000000"/>
              <w:bottom w:val="single" w:sz="6" w:space="0" w:color="000000"/>
              <w:right w:val="single" w:sz="4" w:space="0" w:color="000000"/>
            </w:tcBorders>
            <w:vAlign w:val="center"/>
            <w:hideMark/>
          </w:tcPr>
          <w:p w14:paraId="74549AE9" w14:textId="77777777" w:rsidR="0016459F" w:rsidRPr="00697CA4" w:rsidRDefault="0016459F" w:rsidP="007008C6">
            <w:pPr>
              <w:rPr>
                <w:rFonts w:ascii="Arial" w:hAnsi="Arial" w:cs="Arial"/>
              </w:rPr>
            </w:pPr>
            <w:r w:rsidRPr="00697CA4">
              <w:rPr>
                <w:rFonts w:ascii="Arial" w:hAnsi="Arial" w:cs="Arial"/>
              </w:rPr>
              <w:t xml:space="preserve">Despesas Excessivas </w:t>
            </w:r>
          </w:p>
        </w:tc>
        <w:tc>
          <w:tcPr>
            <w:tcW w:w="1661" w:type="dxa"/>
            <w:vMerge w:val="restart"/>
            <w:tcBorders>
              <w:top w:val="single" w:sz="6" w:space="0" w:color="000000"/>
              <w:left w:val="single" w:sz="4" w:space="0" w:color="000000"/>
              <w:bottom w:val="single" w:sz="6" w:space="0" w:color="000000"/>
              <w:right w:val="single" w:sz="6" w:space="0" w:color="000000"/>
            </w:tcBorders>
            <w:vAlign w:val="center"/>
            <w:hideMark/>
          </w:tcPr>
          <w:p w14:paraId="6CC7C0F9" w14:textId="42DFD19F" w:rsidR="0016459F" w:rsidRPr="00697CA4" w:rsidRDefault="0016459F" w:rsidP="00751083">
            <w:pPr>
              <w:jc w:val="center"/>
              <w:rPr>
                <w:rFonts w:ascii="Arial" w:hAnsi="Arial" w:cs="Arial"/>
              </w:rPr>
            </w:pPr>
            <w:r w:rsidRPr="00697CA4">
              <w:rPr>
                <w:rFonts w:ascii="Arial" w:hAnsi="Arial" w:cs="Arial"/>
              </w:rPr>
              <w:t>8%</w:t>
            </w:r>
          </w:p>
        </w:tc>
        <w:tc>
          <w:tcPr>
            <w:tcW w:w="3992" w:type="dxa"/>
            <w:tcBorders>
              <w:top w:val="single" w:sz="6" w:space="0" w:color="000000"/>
              <w:left w:val="single" w:sz="6" w:space="0" w:color="000000"/>
              <w:bottom w:val="single" w:sz="6" w:space="0" w:color="000000"/>
              <w:right w:val="single" w:sz="4" w:space="0" w:color="000000"/>
            </w:tcBorders>
            <w:hideMark/>
          </w:tcPr>
          <w:p w14:paraId="4642F2B0" w14:textId="77777777" w:rsidR="0016459F" w:rsidRPr="00697CA4" w:rsidRDefault="0016459F" w:rsidP="007008C6">
            <w:pPr>
              <w:rPr>
                <w:rFonts w:ascii="Arial" w:hAnsi="Arial" w:cs="Arial"/>
              </w:rPr>
            </w:pPr>
            <w:proofErr w:type="gramStart"/>
            <w:r w:rsidRPr="00697CA4">
              <w:rPr>
                <w:rFonts w:ascii="Arial" w:hAnsi="Arial" w:cs="Arial"/>
              </w:rPr>
              <w:t>Dividas</w:t>
            </w:r>
            <w:proofErr w:type="gramEnd"/>
            <w:r w:rsidRPr="00697CA4">
              <w:rPr>
                <w:rFonts w:ascii="Arial" w:hAnsi="Arial" w:cs="Arial"/>
              </w:rPr>
              <w:t xml:space="preserve"> e cargas demasiadas </w:t>
            </w:r>
          </w:p>
        </w:tc>
      </w:tr>
      <w:tr w:rsidR="0016459F" w:rsidRPr="00697CA4" w14:paraId="4C67AA20" w14:textId="77777777" w:rsidTr="00790F11">
        <w:trPr>
          <w:trHeight w:val="245"/>
          <w:jc w:val="center"/>
        </w:trPr>
        <w:tc>
          <w:tcPr>
            <w:tcW w:w="0" w:type="auto"/>
            <w:vMerge/>
            <w:tcBorders>
              <w:top w:val="single" w:sz="6" w:space="0" w:color="000000"/>
              <w:left w:val="single" w:sz="4" w:space="0" w:color="000000"/>
              <w:bottom w:val="single" w:sz="6" w:space="0" w:color="000000"/>
              <w:right w:val="single" w:sz="4" w:space="0" w:color="000000"/>
            </w:tcBorders>
            <w:vAlign w:val="center"/>
            <w:hideMark/>
          </w:tcPr>
          <w:p w14:paraId="70DDD22B"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6" w:space="0" w:color="000000"/>
              <w:right w:val="single" w:sz="6" w:space="0" w:color="000000"/>
            </w:tcBorders>
            <w:vAlign w:val="center"/>
            <w:hideMark/>
          </w:tcPr>
          <w:p w14:paraId="08D4AFB0" w14:textId="77777777" w:rsidR="0016459F" w:rsidRPr="00697CA4" w:rsidRDefault="0016459F" w:rsidP="00751083">
            <w:pPr>
              <w:jc w:val="cente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6264B459" w14:textId="77777777" w:rsidR="0016459F" w:rsidRPr="00697CA4" w:rsidRDefault="0016459F" w:rsidP="007008C6">
            <w:pPr>
              <w:rPr>
                <w:rFonts w:ascii="Arial" w:hAnsi="Arial" w:cs="Arial"/>
              </w:rPr>
            </w:pPr>
            <w:r w:rsidRPr="00697CA4">
              <w:rPr>
                <w:rFonts w:ascii="Arial" w:hAnsi="Arial" w:cs="Arial"/>
              </w:rPr>
              <w:t xml:space="preserve">Despesas Operacionais Elevadas </w:t>
            </w:r>
          </w:p>
        </w:tc>
      </w:tr>
      <w:tr w:rsidR="0016459F" w:rsidRPr="00697CA4" w14:paraId="7F1879CF" w14:textId="77777777" w:rsidTr="00790F11">
        <w:trPr>
          <w:trHeight w:val="245"/>
          <w:jc w:val="center"/>
        </w:trPr>
        <w:tc>
          <w:tcPr>
            <w:tcW w:w="2605" w:type="dxa"/>
            <w:vMerge w:val="restart"/>
            <w:tcBorders>
              <w:top w:val="single" w:sz="6" w:space="0" w:color="000000"/>
              <w:left w:val="single" w:sz="4" w:space="0" w:color="000000"/>
              <w:bottom w:val="single" w:sz="4" w:space="0" w:color="000000"/>
              <w:right w:val="single" w:sz="4" w:space="0" w:color="000000"/>
            </w:tcBorders>
            <w:vAlign w:val="center"/>
            <w:hideMark/>
          </w:tcPr>
          <w:p w14:paraId="3FF667C4" w14:textId="77777777" w:rsidR="0016459F" w:rsidRPr="00697CA4" w:rsidRDefault="0016459F" w:rsidP="007008C6">
            <w:pPr>
              <w:rPr>
                <w:rFonts w:ascii="Arial" w:hAnsi="Arial" w:cs="Arial"/>
              </w:rPr>
            </w:pPr>
            <w:r w:rsidRPr="00697CA4">
              <w:rPr>
                <w:rFonts w:ascii="Arial" w:hAnsi="Arial" w:cs="Arial"/>
              </w:rPr>
              <w:t xml:space="preserve">Outras Causas </w:t>
            </w:r>
          </w:p>
        </w:tc>
        <w:tc>
          <w:tcPr>
            <w:tcW w:w="1661" w:type="dxa"/>
            <w:vMerge w:val="restart"/>
            <w:tcBorders>
              <w:top w:val="single" w:sz="6" w:space="0" w:color="000000"/>
              <w:left w:val="single" w:sz="4" w:space="0" w:color="000000"/>
              <w:bottom w:val="single" w:sz="4" w:space="0" w:color="000000"/>
              <w:right w:val="single" w:sz="6" w:space="0" w:color="000000"/>
            </w:tcBorders>
            <w:vAlign w:val="center"/>
            <w:hideMark/>
          </w:tcPr>
          <w:p w14:paraId="6AF79162" w14:textId="1F799150" w:rsidR="0016459F" w:rsidRPr="00697CA4" w:rsidRDefault="0016459F" w:rsidP="00751083">
            <w:pPr>
              <w:jc w:val="center"/>
              <w:rPr>
                <w:rFonts w:ascii="Arial" w:hAnsi="Arial" w:cs="Arial"/>
              </w:rPr>
            </w:pPr>
            <w:r w:rsidRPr="00697CA4">
              <w:rPr>
                <w:rFonts w:ascii="Arial" w:hAnsi="Arial" w:cs="Arial"/>
              </w:rPr>
              <w:t>3%</w:t>
            </w:r>
          </w:p>
        </w:tc>
        <w:tc>
          <w:tcPr>
            <w:tcW w:w="3992" w:type="dxa"/>
            <w:tcBorders>
              <w:top w:val="single" w:sz="6" w:space="0" w:color="000000"/>
              <w:left w:val="single" w:sz="6" w:space="0" w:color="000000"/>
              <w:bottom w:val="single" w:sz="6" w:space="0" w:color="000000"/>
              <w:right w:val="single" w:sz="4" w:space="0" w:color="000000"/>
            </w:tcBorders>
            <w:hideMark/>
          </w:tcPr>
          <w:p w14:paraId="36914BDF" w14:textId="77777777" w:rsidR="0016459F" w:rsidRPr="00697CA4" w:rsidRDefault="0016459F" w:rsidP="007008C6">
            <w:pPr>
              <w:rPr>
                <w:rFonts w:ascii="Arial" w:hAnsi="Arial" w:cs="Arial"/>
              </w:rPr>
            </w:pPr>
            <w:r w:rsidRPr="00697CA4">
              <w:rPr>
                <w:rFonts w:ascii="Arial" w:hAnsi="Arial" w:cs="Arial"/>
              </w:rPr>
              <w:t xml:space="preserve">Negligência </w:t>
            </w:r>
          </w:p>
        </w:tc>
      </w:tr>
      <w:tr w:rsidR="0016459F" w:rsidRPr="00697CA4" w14:paraId="2073EE3B" w14:textId="77777777" w:rsidTr="00790F11">
        <w:trPr>
          <w:trHeight w:val="245"/>
          <w:jc w:val="center"/>
        </w:trPr>
        <w:tc>
          <w:tcPr>
            <w:tcW w:w="0" w:type="auto"/>
            <w:vMerge/>
            <w:tcBorders>
              <w:top w:val="single" w:sz="6" w:space="0" w:color="000000"/>
              <w:left w:val="single" w:sz="4" w:space="0" w:color="000000"/>
              <w:bottom w:val="single" w:sz="4" w:space="0" w:color="000000"/>
              <w:right w:val="single" w:sz="4" w:space="0" w:color="000000"/>
            </w:tcBorders>
            <w:vAlign w:val="center"/>
            <w:hideMark/>
          </w:tcPr>
          <w:p w14:paraId="6905E532"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4" w:space="0" w:color="000000"/>
              <w:right w:val="single" w:sz="6" w:space="0" w:color="000000"/>
            </w:tcBorders>
            <w:vAlign w:val="center"/>
            <w:hideMark/>
          </w:tcPr>
          <w:p w14:paraId="223697B1" w14:textId="77777777" w:rsidR="0016459F" w:rsidRPr="00697CA4" w:rsidRDefault="0016459F" w:rsidP="007008C6">
            <w:pP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236623B0" w14:textId="77777777" w:rsidR="0016459F" w:rsidRPr="00697CA4" w:rsidRDefault="0016459F" w:rsidP="007008C6">
            <w:pPr>
              <w:rPr>
                <w:rFonts w:ascii="Arial" w:hAnsi="Arial" w:cs="Arial"/>
              </w:rPr>
            </w:pPr>
            <w:r w:rsidRPr="00697CA4">
              <w:rPr>
                <w:rFonts w:ascii="Arial" w:hAnsi="Arial" w:cs="Arial"/>
              </w:rPr>
              <w:t xml:space="preserve">Capital Insuficiente </w:t>
            </w:r>
          </w:p>
        </w:tc>
      </w:tr>
      <w:tr w:rsidR="0016459F" w:rsidRPr="00697CA4" w14:paraId="07DF579F" w14:textId="77777777" w:rsidTr="00790F11">
        <w:trPr>
          <w:trHeight w:val="248"/>
          <w:jc w:val="center"/>
        </w:trPr>
        <w:tc>
          <w:tcPr>
            <w:tcW w:w="0" w:type="auto"/>
            <w:vMerge/>
            <w:tcBorders>
              <w:top w:val="single" w:sz="6" w:space="0" w:color="000000"/>
              <w:left w:val="single" w:sz="4" w:space="0" w:color="000000"/>
              <w:bottom w:val="single" w:sz="4" w:space="0" w:color="000000"/>
              <w:right w:val="single" w:sz="4" w:space="0" w:color="000000"/>
            </w:tcBorders>
            <w:vAlign w:val="center"/>
            <w:hideMark/>
          </w:tcPr>
          <w:p w14:paraId="1A87185D"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4" w:space="0" w:color="000000"/>
              <w:right w:val="single" w:sz="6" w:space="0" w:color="000000"/>
            </w:tcBorders>
            <w:vAlign w:val="center"/>
            <w:hideMark/>
          </w:tcPr>
          <w:p w14:paraId="4BBE73D6" w14:textId="77777777" w:rsidR="0016459F" w:rsidRPr="00697CA4" w:rsidRDefault="0016459F" w:rsidP="007008C6">
            <w:pP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646EC097" w14:textId="77777777" w:rsidR="0016459F" w:rsidRPr="00697CA4" w:rsidRDefault="0016459F" w:rsidP="007008C6">
            <w:pPr>
              <w:rPr>
                <w:rFonts w:ascii="Arial" w:hAnsi="Arial" w:cs="Arial"/>
              </w:rPr>
            </w:pPr>
            <w:r w:rsidRPr="00697CA4">
              <w:rPr>
                <w:rFonts w:ascii="Arial" w:hAnsi="Arial" w:cs="Arial"/>
              </w:rPr>
              <w:t xml:space="preserve">Clientes Insatisfeitos </w:t>
            </w:r>
          </w:p>
        </w:tc>
      </w:tr>
      <w:tr w:rsidR="0016459F" w:rsidRPr="00697CA4" w14:paraId="3BF59473" w14:textId="77777777" w:rsidTr="00790F11">
        <w:trPr>
          <w:trHeight w:val="245"/>
          <w:jc w:val="center"/>
        </w:trPr>
        <w:tc>
          <w:tcPr>
            <w:tcW w:w="0" w:type="auto"/>
            <w:vMerge/>
            <w:tcBorders>
              <w:top w:val="single" w:sz="6" w:space="0" w:color="000000"/>
              <w:left w:val="single" w:sz="4" w:space="0" w:color="000000"/>
              <w:bottom w:val="single" w:sz="4" w:space="0" w:color="000000"/>
              <w:right w:val="single" w:sz="4" w:space="0" w:color="000000"/>
            </w:tcBorders>
            <w:vAlign w:val="center"/>
            <w:hideMark/>
          </w:tcPr>
          <w:p w14:paraId="1E311E6B"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4" w:space="0" w:color="000000"/>
              <w:right w:val="single" w:sz="6" w:space="0" w:color="000000"/>
            </w:tcBorders>
            <w:vAlign w:val="center"/>
            <w:hideMark/>
          </w:tcPr>
          <w:p w14:paraId="5D68B66D" w14:textId="77777777" w:rsidR="0016459F" w:rsidRPr="00697CA4" w:rsidRDefault="0016459F" w:rsidP="007008C6">
            <w:pPr>
              <w:rPr>
                <w:rFonts w:ascii="Arial" w:hAnsi="Arial" w:cs="Arial"/>
              </w:rPr>
            </w:pPr>
          </w:p>
        </w:tc>
        <w:tc>
          <w:tcPr>
            <w:tcW w:w="3992" w:type="dxa"/>
            <w:tcBorders>
              <w:top w:val="single" w:sz="6" w:space="0" w:color="000000"/>
              <w:left w:val="single" w:sz="6" w:space="0" w:color="000000"/>
              <w:bottom w:val="single" w:sz="6" w:space="0" w:color="000000"/>
              <w:right w:val="single" w:sz="4" w:space="0" w:color="000000"/>
            </w:tcBorders>
            <w:hideMark/>
          </w:tcPr>
          <w:p w14:paraId="152B5F59" w14:textId="77777777" w:rsidR="0016459F" w:rsidRPr="00697CA4" w:rsidRDefault="0016459F" w:rsidP="007008C6">
            <w:pPr>
              <w:rPr>
                <w:rFonts w:ascii="Arial" w:hAnsi="Arial" w:cs="Arial"/>
              </w:rPr>
            </w:pPr>
            <w:r w:rsidRPr="00697CA4">
              <w:rPr>
                <w:rFonts w:ascii="Arial" w:hAnsi="Arial" w:cs="Arial"/>
              </w:rPr>
              <w:t xml:space="preserve">Fraudes </w:t>
            </w:r>
          </w:p>
        </w:tc>
      </w:tr>
      <w:tr w:rsidR="0016459F" w:rsidRPr="00697CA4" w14:paraId="6CE95C54" w14:textId="77777777" w:rsidTr="00790F11">
        <w:trPr>
          <w:trHeight w:val="242"/>
          <w:jc w:val="center"/>
        </w:trPr>
        <w:tc>
          <w:tcPr>
            <w:tcW w:w="0" w:type="auto"/>
            <w:vMerge/>
            <w:tcBorders>
              <w:top w:val="single" w:sz="6" w:space="0" w:color="000000"/>
              <w:left w:val="single" w:sz="4" w:space="0" w:color="000000"/>
              <w:bottom w:val="single" w:sz="4" w:space="0" w:color="000000"/>
              <w:right w:val="single" w:sz="4" w:space="0" w:color="000000"/>
            </w:tcBorders>
            <w:vAlign w:val="center"/>
            <w:hideMark/>
          </w:tcPr>
          <w:p w14:paraId="574CE5AE" w14:textId="77777777" w:rsidR="0016459F" w:rsidRPr="00697CA4" w:rsidRDefault="0016459F" w:rsidP="007008C6">
            <w:pPr>
              <w:rPr>
                <w:rFonts w:ascii="Arial" w:hAnsi="Arial" w:cs="Arial"/>
              </w:rPr>
            </w:pPr>
          </w:p>
        </w:tc>
        <w:tc>
          <w:tcPr>
            <w:tcW w:w="0" w:type="auto"/>
            <w:vMerge/>
            <w:tcBorders>
              <w:top w:val="single" w:sz="6" w:space="0" w:color="000000"/>
              <w:left w:val="single" w:sz="4" w:space="0" w:color="000000"/>
              <w:bottom w:val="single" w:sz="4" w:space="0" w:color="000000"/>
              <w:right w:val="single" w:sz="6" w:space="0" w:color="000000"/>
            </w:tcBorders>
            <w:vAlign w:val="center"/>
            <w:hideMark/>
          </w:tcPr>
          <w:p w14:paraId="3C141F40" w14:textId="77777777" w:rsidR="0016459F" w:rsidRPr="00697CA4" w:rsidRDefault="0016459F" w:rsidP="007008C6">
            <w:pPr>
              <w:rPr>
                <w:rFonts w:ascii="Arial" w:hAnsi="Arial" w:cs="Arial"/>
              </w:rPr>
            </w:pPr>
          </w:p>
        </w:tc>
        <w:tc>
          <w:tcPr>
            <w:tcW w:w="3992" w:type="dxa"/>
            <w:tcBorders>
              <w:top w:val="single" w:sz="6" w:space="0" w:color="000000"/>
              <w:left w:val="single" w:sz="6" w:space="0" w:color="000000"/>
              <w:bottom w:val="single" w:sz="4" w:space="0" w:color="000000"/>
              <w:right w:val="single" w:sz="4" w:space="0" w:color="000000"/>
            </w:tcBorders>
            <w:hideMark/>
          </w:tcPr>
          <w:p w14:paraId="6AFFA853" w14:textId="77777777" w:rsidR="0016459F" w:rsidRPr="00697CA4" w:rsidRDefault="0016459F" w:rsidP="007008C6">
            <w:pPr>
              <w:rPr>
                <w:rFonts w:ascii="Arial" w:hAnsi="Arial" w:cs="Arial"/>
              </w:rPr>
            </w:pPr>
            <w:r w:rsidRPr="00697CA4">
              <w:rPr>
                <w:rFonts w:ascii="Arial" w:hAnsi="Arial" w:cs="Arial"/>
              </w:rPr>
              <w:t xml:space="preserve">Ativos Insuficientes </w:t>
            </w:r>
          </w:p>
        </w:tc>
      </w:tr>
    </w:tbl>
    <w:p w14:paraId="4F87FD2C" w14:textId="77777777" w:rsidR="0016459F" w:rsidRPr="00697CA4" w:rsidRDefault="0016459F" w:rsidP="002C0DE3">
      <w:pPr>
        <w:ind w:firstLine="426"/>
        <w:rPr>
          <w:rFonts w:ascii="Arial" w:hAnsi="Arial" w:cs="Arial"/>
          <w:sz w:val="20"/>
          <w:szCs w:val="20"/>
        </w:rPr>
      </w:pPr>
      <w:r w:rsidRPr="00697CA4">
        <w:rPr>
          <w:rFonts w:ascii="Arial" w:hAnsi="Arial" w:cs="Arial"/>
          <w:b/>
          <w:sz w:val="20"/>
          <w:szCs w:val="20"/>
        </w:rPr>
        <w:t>Fonte</w:t>
      </w:r>
      <w:r w:rsidRPr="00697CA4">
        <w:rPr>
          <w:rFonts w:ascii="Arial" w:hAnsi="Arial" w:cs="Arial"/>
          <w:sz w:val="20"/>
          <w:szCs w:val="20"/>
        </w:rPr>
        <w:t xml:space="preserve">: CHIAVENATO (2015) </w:t>
      </w:r>
    </w:p>
    <w:p w14:paraId="2F086829" w14:textId="77777777" w:rsidR="0016459F" w:rsidRPr="00094F5E" w:rsidRDefault="0016459F" w:rsidP="00E3138B">
      <w:pPr>
        <w:spacing w:after="0" w:line="360" w:lineRule="auto"/>
        <w:rPr>
          <w:rFonts w:ascii="Arial" w:hAnsi="Arial" w:cs="Arial"/>
          <w:sz w:val="24"/>
          <w:szCs w:val="24"/>
        </w:rPr>
      </w:pPr>
    </w:p>
    <w:p w14:paraId="7090CB4D" w14:textId="0236C720" w:rsidR="0016459F" w:rsidRDefault="0016459F" w:rsidP="00BD5595">
      <w:pPr>
        <w:spacing w:after="0" w:line="360" w:lineRule="auto"/>
        <w:ind w:firstLine="709"/>
        <w:jc w:val="both"/>
        <w:rPr>
          <w:rFonts w:ascii="Arial" w:hAnsi="Arial" w:cs="Arial"/>
          <w:sz w:val="24"/>
          <w:szCs w:val="24"/>
        </w:rPr>
      </w:pPr>
      <w:r w:rsidRPr="00094F5E">
        <w:rPr>
          <w:rFonts w:ascii="Arial" w:hAnsi="Arial" w:cs="Arial"/>
          <w:sz w:val="24"/>
          <w:szCs w:val="24"/>
        </w:rPr>
        <w:t>Assim, as diversas causas que fazem com que pequenas e médias empresas encerrem suas atividades logo no período inicial de sua vida têm levado pesquisadores da área a analisá-las para tentar informar aos novos empreendedores o melhor caminho a ser percorrido.</w:t>
      </w:r>
    </w:p>
    <w:p w14:paraId="0A69F997" w14:textId="33EA55F7" w:rsidR="0016459F" w:rsidRDefault="0016459F" w:rsidP="00BD5595">
      <w:pPr>
        <w:spacing w:after="0" w:line="360" w:lineRule="auto"/>
        <w:ind w:firstLine="709"/>
        <w:jc w:val="both"/>
        <w:rPr>
          <w:rFonts w:ascii="Arial" w:hAnsi="Arial" w:cs="Arial"/>
          <w:sz w:val="24"/>
          <w:szCs w:val="24"/>
        </w:rPr>
      </w:pPr>
      <w:r w:rsidRPr="00094F5E">
        <w:rPr>
          <w:rFonts w:ascii="Arial" w:hAnsi="Arial" w:cs="Arial"/>
          <w:sz w:val="24"/>
          <w:szCs w:val="24"/>
        </w:rPr>
        <w:t>Contudo, segundo Chiavenato (2015) como principais causas de mortalidade, apontou-se: falta de planejamento prévio, falta de gestão e falta de capacitação profissional. Como fatores que podem auxiliar na resolução destes problemas contribuindo para uma maior duração dessas empresas, apontou-se: políticas governamentais, apoio financeiro e educação e capacitação. Mais tais aspectos veremos no tópico a seguir.</w:t>
      </w:r>
    </w:p>
    <w:p w14:paraId="1E98CD74" w14:textId="77777777" w:rsidR="0016459F" w:rsidRDefault="0016459F" w:rsidP="00E3138B">
      <w:pPr>
        <w:spacing w:after="0" w:line="360" w:lineRule="auto"/>
        <w:jc w:val="both"/>
        <w:rPr>
          <w:rFonts w:ascii="Arial" w:hAnsi="Arial" w:cs="Arial"/>
          <w:sz w:val="24"/>
          <w:szCs w:val="24"/>
        </w:rPr>
      </w:pPr>
    </w:p>
    <w:p w14:paraId="38FA2199" w14:textId="42F32269" w:rsidR="0016459F" w:rsidRPr="00974EC3" w:rsidRDefault="005B234D" w:rsidP="005B234D">
      <w:pPr>
        <w:pStyle w:val="PargrafodaLista"/>
        <w:spacing w:after="0" w:line="360" w:lineRule="auto"/>
        <w:ind w:left="0"/>
        <w:jc w:val="both"/>
        <w:rPr>
          <w:rFonts w:ascii="Arial" w:hAnsi="Arial" w:cs="Arial"/>
          <w:b/>
          <w:sz w:val="24"/>
          <w:szCs w:val="24"/>
        </w:rPr>
      </w:pPr>
      <w:r>
        <w:rPr>
          <w:rFonts w:ascii="Arial" w:hAnsi="Arial" w:cs="Arial"/>
          <w:b/>
          <w:sz w:val="24"/>
          <w:szCs w:val="24"/>
        </w:rPr>
        <w:t>2</w:t>
      </w:r>
      <w:r w:rsidR="0016459F">
        <w:rPr>
          <w:rFonts w:ascii="Arial" w:hAnsi="Arial" w:cs="Arial"/>
          <w:b/>
          <w:sz w:val="24"/>
          <w:szCs w:val="24"/>
        </w:rPr>
        <w:t>.4</w:t>
      </w:r>
      <w:r w:rsidR="0016459F" w:rsidRPr="00974EC3">
        <w:rPr>
          <w:rFonts w:ascii="Arial" w:hAnsi="Arial" w:cs="Arial"/>
          <w:b/>
          <w:sz w:val="24"/>
          <w:szCs w:val="24"/>
        </w:rPr>
        <w:t xml:space="preserve"> </w:t>
      </w:r>
      <w:r w:rsidR="00201FE6">
        <w:rPr>
          <w:rFonts w:ascii="Arial" w:hAnsi="Arial" w:cs="Arial"/>
          <w:b/>
          <w:sz w:val="24"/>
          <w:szCs w:val="24"/>
        </w:rPr>
        <w:t xml:space="preserve">Pequenos e micro empreendimentos </w:t>
      </w:r>
      <w:r w:rsidR="007A4079">
        <w:rPr>
          <w:rFonts w:ascii="Arial" w:hAnsi="Arial" w:cs="Arial"/>
          <w:b/>
          <w:sz w:val="24"/>
          <w:szCs w:val="24"/>
        </w:rPr>
        <w:t>x gestão financeira</w:t>
      </w:r>
    </w:p>
    <w:p w14:paraId="6EE7CD69" w14:textId="77777777" w:rsidR="0016459F" w:rsidRDefault="0016459F" w:rsidP="005B234D">
      <w:pPr>
        <w:pStyle w:val="PargrafodaLista"/>
        <w:spacing w:after="0" w:line="360" w:lineRule="auto"/>
        <w:ind w:left="0"/>
        <w:jc w:val="both"/>
        <w:rPr>
          <w:rFonts w:ascii="Arial" w:hAnsi="Arial" w:cs="Arial"/>
          <w:sz w:val="24"/>
          <w:szCs w:val="24"/>
        </w:rPr>
      </w:pPr>
    </w:p>
    <w:p w14:paraId="5F6724B3" w14:textId="599EF8C5" w:rsidR="0016459F" w:rsidRDefault="0016459F" w:rsidP="00E3138B">
      <w:pPr>
        <w:spacing w:after="0" w:line="360" w:lineRule="auto"/>
        <w:ind w:firstLine="709"/>
        <w:jc w:val="both"/>
        <w:rPr>
          <w:rFonts w:ascii="Arial" w:hAnsi="Arial" w:cs="Arial"/>
          <w:sz w:val="24"/>
          <w:szCs w:val="24"/>
        </w:rPr>
      </w:pPr>
      <w:r>
        <w:rPr>
          <w:rFonts w:ascii="Arial" w:hAnsi="Arial" w:cs="Arial"/>
          <w:sz w:val="24"/>
          <w:szCs w:val="24"/>
        </w:rPr>
        <w:t>Nesse contexto, Pimentel et al (2017) expõe</w:t>
      </w:r>
      <w:r w:rsidR="00651651">
        <w:rPr>
          <w:rFonts w:ascii="Arial" w:hAnsi="Arial" w:cs="Arial"/>
          <w:sz w:val="24"/>
          <w:szCs w:val="24"/>
        </w:rPr>
        <w:t>m</w:t>
      </w:r>
      <w:r>
        <w:rPr>
          <w:rFonts w:ascii="Arial" w:hAnsi="Arial" w:cs="Arial"/>
          <w:sz w:val="24"/>
          <w:szCs w:val="24"/>
        </w:rPr>
        <w:t xml:space="preserve"> que </w:t>
      </w:r>
      <w:r w:rsidR="00E876B5">
        <w:rPr>
          <w:rFonts w:ascii="Arial" w:hAnsi="Arial" w:cs="Arial"/>
          <w:sz w:val="24"/>
          <w:szCs w:val="24"/>
        </w:rPr>
        <w:t>“</w:t>
      </w:r>
      <w:r>
        <w:rPr>
          <w:rFonts w:ascii="Arial" w:hAnsi="Arial" w:cs="Arial"/>
          <w:sz w:val="24"/>
          <w:szCs w:val="24"/>
        </w:rPr>
        <w:t xml:space="preserve">as Micro e Pequenas Empresas no Brasil </w:t>
      </w:r>
      <w:r w:rsidRPr="007C0EF2">
        <w:rPr>
          <w:rFonts w:ascii="Arial" w:hAnsi="Arial" w:cs="Arial"/>
          <w:sz w:val="24"/>
          <w:szCs w:val="24"/>
        </w:rPr>
        <w:t>têm grande importância para a economia</w:t>
      </w:r>
      <w:r w:rsidR="00560175">
        <w:rPr>
          <w:rFonts w:ascii="Arial" w:hAnsi="Arial" w:cs="Arial"/>
          <w:sz w:val="24"/>
          <w:szCs w:val="24"/>
        </w:rPr>
        <w:t>”</w:t>
      </w:r>
      <w:r>
        <w:rPr>
          <w:rFonts w:ascii="Arial" w:hAnsi="Arial" w:cs="Arial"/>
          <w:sz w:val="24"/>
          <w:szCs w:val="24"/>
        </w:rPr>
        <w:t>.</w:t>
      </w:r>
    </w:p>
    <w:p w14:paraId="655FD491" w14:textId="51392702" w:rsidR="00CE358E" w:rsidRDefault="00A8387E" w:rsidP="00CE358E">
      <w:pPr>
        <w:spacing w:after="0" w:line="360" w:lineRule="auto"/>
        <w:ind w:firstLine="709"/>
        <w:jc w:val="both"/>
        <w:rPr>
          <w:rFonts w:ascii="Arial" w:hAnsi="Arial" w:cs="Arial"/>
          <w:sz w:val="24"/>
          <w:szCs w:val="24"/>
        </w:rPr>
      </w:pPr>
      <w:r>
        <w:rPr>
          <w:rFonts w:ascii="Arial" w:hAnsi="Arial" w:cs="Arial"/>
          <w:sz w:val="24"/>
          <w:szCs w:val="24"/>
        </w:rPr>
        <w:t xml:space="preserve">Pimentel et al, </w:t>
      </w:r>
      <w:r w:rsidR="0011139B">
        <w:rPr>
          <w:rFonts w:ascii="Arial" w:hAnsi="Arial" w:cs="Arial"/>
          <w:sz w:val="24"/>
          <w:szCs w:val="24"/>
        </w:rPr>
        <w:t>(</w:t>
      </w:r>
      <w:r>
        <w:rPr>
          <w:rFonts w:ascii="Arial" w:hAnsi="Arial" w:cs="Arial"/>
          <w:sz w:val="24"/>
          <w:szCs w:val="24"/>
        </w:rPr>
        <w:t>2017</w:t>
      </w:r>
      <w:r w:rsidR="0011139B">
        <w:rPr>
          <w:rFonts w:ascii="Arial" w:hAnsi="Arial" w:cs="Arial"/>
          <w:sz w:val="24"/>
          <w:szCs w:val="24"/>
        </w:rPr>
        <w:t xml:space="preserve">) </w:t>
      </w:r>
      <w:r w:rsidR="00C465D2">
        <w:rPr>
          <w:rFonts w:ascii="Arial" w:hAnsi="Arial" w:cs="Arial"/>
          <w:sz w:val="24"/>
          <w:szCs w:val="24"/>
        </w:rPr>
        <w:t xml:space="preserve">afirmam que </w:t>
      </w:r>
      <w:r w:rsidR="005C77F1">
        <w:rPr>
          <w:rFonts w:ascii="Arial" w:hAnsi="Arial" w:cs="Arial"/>
          <w:sz w:val="24"/>
          <w:szCs w:val="24"/>
        </w:rPr>
        <w:t xml:space="preserve">as </w:t>
      </w:r>
      <w:r w:rsidR="001E7427">
        <w:rPr>
          <w:rFonts w:ascii="Arial" w:hAnsi="Arial" w:cs="Arial"/>
          <w:sz w:val="24"/>
          <w:szCs w:val="24"/>
        </w:rPr>
        <w:t>pequenas e micro</w:t>
      </w:r>
      <w:r w:rsidR="005C77F1">
        <w:rPr>
          <w:rFonts w:ascii="Arial" w:hAnsi="Arial" w:cs="Arial"/>
          <w:sz w:val="24"/>
          <w:szCs w:val="24"/>
        </w:rPr>
        <w:t xml:space="preserve">empresas podem abrir falência </w:t>
      </w:r>
      <w:r w:rsidR="0071710E">
        <w:rPr>
          <w:rFonts w:ascii="Arial" w:hAnsi="Arial" w:cs="Arial"/>
          <w:sz w:val="24"/>
          <w:szCs w:val="24"/>
        </w:rPr>
        <w:t>antes do previsto</w:t>
      </w:r>
      <w:r w:rsidR="005C77F1">
        <w:rPr>
          <w:rFonts w:ascii="Arial" w:hAnsi="Arial" w:cs="Arial"/>
          <w:sz w:val="24"/>
          <w:szCs w:val="24"/>
        </w:rPr>
        <w:t xml:space="preserve"> e identifica </w:t>
      </w:r>
      <w:r w:rsidR="008A412F">
        <w:rPr>
          <w:rFonts w:ascii="Arial" w:hAnsi="Arial" w:cs="Arial"/>
          <w:sz w:val="24"/>
          <w:szCs w:val="24"/>
        </w:rPr>
        <w:t>o despre</w:t>
      </w:r>
      <w:r w:rsidR="00F46435">
        <w:rPr>
          <w:rFonts w:ascii="Arial" w:hAnsi="Arial" w:cs="Arial"/>
          <w:sz w:val="24"/>
          <w:szCs w:val="24"/>
        </w:rPr>
        <w:t>paro dos empreendedores</w:t>
      </w:r>
      <w:r w:rsidR="008A412F">
        <w:rPr>
          <w:rFonts w:ascii="Arial" w:hAnsi="Arial" w:cs="Arial"/>
          <w:sz w:val="24"/>
          <w:szCs w:val="24"/>
        </w:rPr>
        <w:t xml:space="preserve"> na área de controle financeiro </w:t>
      </w:r>
      <w:r w:rsidR="00CA0B54">
        <w:rPr>
          <w:rFonts w:ascii="Arial" w:hAnsi="Arial" w:cs="Arial"/>
          <w:sz w:val="24"/>
          <w:szCs w:val="24"/>
        </w:rPr>
        <w:t xml:space="preserve">como causas da falência </w:t>
      </w:r>
      <w:r w:rsidR="00D21A62">
        <w:rPr>
          <w:rFonts w:ascii="Arial" w:hAnsi="Arial" w:cs="Arial"/>
          <w:sz w:val="24"/>
          <w:szCs w:val="24"/>
        </w:rPr>
        <w:t>dos empreendimentos.</w:t>
      </w:r>
      <w:r w:rsidR="00F46435">
        <w:rPr>
          <w:rFonts w:ascii="Arial" w:hAnsi="Arial" w:cs="Arial"/>
          <w:sz w:val="24"/>
          <w:szCs w:val="24"/>
        </w:rPr>
        <w:t xml:space="preserve"> </w:t>
      </w:r>
      <w:r w:rsidR="0016459F" w:rsidRPr="007C0EF2">
        <w:rPr>
          <w:rFonts w:ascii="Arial" w:hAnsi="Arial" w:cs="Arial"/>
          <w:sz w:val="24"/>
          <w:szCs w:val="24"/>
        </w:rPr>
        <w:t>(PIMENTEL et al., 2017).</w:t>
      </w:r>
    </w:p>
    <w:p w14:paraId="06CFAF36" w14:textId="65E5F1C0" w:rsidR="00316E6D" w:rsidRDefault="00CE358E" w:rsidP="00CE358E">
      <w:pPr>
        <w:spacing w:after="0" w:line="360" w:lineRule="auto"/>
        <w:ind w:firstLine="709"/>
        <w:jc w:val="both"/>
        <w:rPr>
          <w:rFonts w:ascii="Arial" w:hAnsi="Arial" w:cs="Arial"/>
          <w:sz w:val="24"/>
          <w:szCs w:val="24"/>
        </w:rPr>
      </w:pPr>
      <w:proofErr w:type="spellStart"/>
      <w:r>
        <w:rPr>
          <w:rFonts w:ascii="Arial" w:hAnsi="Arial" w:cs="Arial"/>
          <w:sz w:val="24"/>
          <w:szCs w:val="24"/>
        </w:rPr>
        <w:t>Moterle</w:t>
      </w:r>
      <w:proofErr w:type="spellEnd"/>
      <w:r>
        <w:rPr>
          <w:rFonts w:ascii="Arial" w:hAnsi="Arial" w:cs="Arial"/>
          <w:sz w:val="24"/>
          <w:szCs w:val="24"/>
        </w:rPr>
        <w:t xml:space="preserve"> et al, </w:t>
      </w:r>
      <w:r w:rsidR="005C3FA9">
        <w:rPr>
          <w:rFonts w:ascii="Arial" w:hAnsi="Arial" w:cs="Arial"/>
          <w:sz w:val="24"/>
          <w:szCs w:val="24"/>
        </w:rPr>
        <w:t>(</w:t>
      </w:r>
      <w:r>
        <w:rPr>
          <w:rFonts w:ascii="Arial" w:hAnsi="Arial" w:cs="Arial"/>
          <w:sz w:val="24"/>
          <w:szCs w:val="24"/>
        </w:rPr>
        <w:t>2019</w:t>
      </w:r>
      <w:r w:rsidR="005C3FA9">
        <w:rPr>
          <w:rFonts w:ascii="Arial" w:hAnsi="Arial" w:cs="Arial"/>
          <w:sz w:val="24"/>
          <w:szCs w:val="24"/>
        </w:rPr>
        <w:t>)</w:t>
      </w:r>
      <w:r>
        <w:rPr>
          <w:rFonts w:ascii="Arial" w:hAnsi="Arial" w:cs="Arial"/>
          <w:sz w:val="24"/>
          <w:szCs w:val="24"/>
        </w:rPr>
        <w:t xml:space="preserve">, </w:t>
      </w:r>
      <w:r w:rsidR="005C3FA9">
        <w:rPr>
          <w:rFonts w:ascii="Arial" w:hAnsi="Arial" w:cs="Arial"/>
          <w:sz w:val="24"/>
          <w:szCs w:val="24"/>
        </w:rPr>
        <w:t xml:space="preserve">destacam </w:t>
      </w:r>
      <w:r w:rsidR="00B20F2B">
        <w:rPr>
          <w:rFonts w:ascii="Arial" w:hAnsi="Arial" w:cs="Arial"/>
          <w:sz w:val="24"/>
          <w:szCs w:val="24"/>
        </w:rPr>
        <w:t>como uma das principais causas</w:t>
      </w:r>
      <w:r w:rsidR="00A4556A">
        <w:rPr>
          <w:rFonts w:ascii="Arial" w:hAnsi="Arial" w:cs="Arial"/>
          <w:sz w:val="24"/>
          <w:szCs w:val="24"/>
        </w:rPr>
        <w:t xml:space="preserve"> </w:t>
      </w:r>
      <w:r w:rsidR="00B20F2B">
        <w:rPr>
          <w:rFonts w:ascii="Arial" w:hAnsi="Arial" w:cs="Arial"/>
          <w:sz w:val="24"/>
          <w:szCs w:val="24"/>
        </w:rPr>
        <w:t xml:space="preserve">do fechamento antes do previsto </w:t>
      </w:r>
      <w:r w:rsidR="00CC309D">
        <w:rPr>
          <w:rFonts w:ascii="Arial" w:hAnsi="Arial" w:cs="Arial"/>
          <w:sz w:val="24"/>
          <w:szCs w:val="24"/>
        </w:rPr>
        <w:t xml:space="preserve">dos empreendimentos </w:t>
      </w:r>
      <w:r w:rsidR="00851EF5">
        <w:rPr>
          <w:rFonts w:ascii="Arial" w:hAnsi="Arial" w:cs="Arial"/>
          <w:sz w:val="24"/>
          <w:szCs w:val="24"/>
        </w:rPr>
        <w:t>a centralização das decisões no proprietári</w:t>
      </w:r>
      <w:r w:rsidR="00D3263C">
        <w:rPr>
          <w:rFonts w:ascii="Arial" w:hAnsi="Arial" w:cs="Arial"/>
          <w:sz w:val="24"/>
          <w:szCs w:val="24"/>
        </w:rPr>
        <w:t>o do empreendimento.</w:t>
      </w:r>
      <w:r w:rsidR="0007631B">
        <w:rPr>
          <w:rFonts w:ascii="Arial" w:hAnsi="Arial" w:cs="Arial"/>
          <w:sz w:val="24"/>
          <w:szCs w:val="24"/>
        </w:rPr>
        <w:t xml:space="preserve"> A maioria das decisões, segundo os autores, são efetuadas com base nas intuições e não embasadas em relatórios contábeis</w:t>
      </w:r>
      <w:r w:rsidR="00BD5B95">
        <w:rPr>
          <w:rFonts w:ascii="Arial" w:hAnsi="Arial" w:cs="Arial"/>
          <w:sz w:val="24"/>
          <w:szCs w:val="24"/>
        </w:rPr>
        <w:t>.</w:t>
      </w:r>
      <w:r w:rsidR="005C3FA9">
        <w:rPr>
          <w:rFonts w:ascii="Arial" w:hAnsi="Arial" w:cs="Arial"/>
          <w:sz w:val="24"/>
          <w:szCs w:val="24"/>
        </w:rPr>
        <w:t xml:space="preserve"> </w:t>
      </w:r>
    </w:p>
    <w:p w14:paraId="3AB632DA" w14:textId="121EEC8D" w:rsidR="0016459F" w:rsidRDefault="0016459F" w:rsidP="00DA5A6B">
      <w:pPr>
        <w:spacing w:after="0" w:line="360" w:lineRule="auto"/>
        <w:ind w:firstLine="709"/>
        <w:jc w:val="both"/>
        <w:rPr>
          <w:rFonts w:ascii="Arial" w:hAnsi="Arial" w:cs="Arial"/>
          <w:sz w:val="24"/>
          <w:szCs w:val="24"/>
        </w:rPr>
      </w:pPr>
      <w:r w:rsidRPr="007C0EF2">
        <w:rPr>
          <w:rFonts w:ascii="Arial" w:hAnsi="Arial" w:cs="Arial"/>
          <w:sz w:val="24"/>
          <w:szCs w:val="24"/>
        </w:rPr>
        <w:t>O S</w:t>
      </w:r>
      <w:r>
        <w:rPr>
          <w:rFonts w:ascii="Arial" w:hAnsi="Arial" w:cs="Arial"/>
          <w:sz w:val="24"/>
          <w:szCs w:val="24"/>
        </w:rPr>
        <w:t>ebrae</w:t>
      </w:r>
      <w:r w:rsidRPr="007C0EF2">
        <w:rPr>
          <w:rFonts w:ascii="Arial" w:hAnsi="Arial" w:cs="Arial"/>
          <w:sz w:val="24"/>
          <w:szCs w:val="24"/>
        </w:rPr>
        <w:t xml:space="preserve"> (2017)</w:t>
      </w:r>
      <w:r>
        <w:rPr>
          <w:rFonts w:ascii="Arial" w:hAnsi="Arial" w:cs="Arial"/>
          <w:sz w:val="24"/>
          <w:szCs w:val="24"/>
        </w:rPr>
        <w:t xml:space="preserve">, </w:t>
      </w:r>
      <w:r w:rsidRPr="007C0EF2">
        <w:rPr>
          <w:rFonts w:ascii="Arial" w:hAnsi="Arial" w:cs="Arial"/>
          <w:sz w:val="24"/>
          <w:szCs w:val="24"/>
        </w:rPr>
        <w:t xml:space="preserve">apresenta as principais falhas cometidas por gestores, que devem ser evitadas: </w:t>
      </w:r>
    </w:p>
    <w:p w14:paraId="7AC9A464" w14:textId="26B600FE" w:rsidR="0016459F" w:rsidRPr="00021AE2" w:rsidRDefault="0016459F" w:rsidP="00021AE2">
      <w:pPr>
        <w:pStyle w:val="PargrafodaLista"/>
        <w:numPr>
          <w:ilvl w:val="0"/>
          <w:numId w:val="8"/>
        </w:numPr>
        <w:spacing w:after="0" w:line="360" w:lineRule="auto"/>
        <w:jc w:val="both"/>
        <w:rPr>
          <w:rFonts w:ascii="Arial" w:hAnsi="Arial" w:cs="Arial"/>
          <w:sz w:val="24"/>
          <w:szCs w:val="24"/>
        </w:rPr>
      </w:pPr>
      <w:r w:rsidRPr="00021AE2">
        <w:rPr>
          <w:rFonts w:ascii="Arial" w:hAnsi="Arial" w:cs="Arial"/>
          <w:sz w:val="24"/>
          <w:szCs w:val="24"/>
        </w:rPr>
        <w:t xml:space="preserve">Não ter um registro adequado das transações realizadas pela empresa; </w:t>
      </w:r>
    </w:p>
    <w:p w14:paraId="7D065EC0" w14:textId="206555F5" w:rsidR="00021AE2" w:rsidRPr="00021AE2" w:rsidRDefault="0016459F" w:rsidP="00021AE2">
      <w:pPr>
        <w:pStyle w:val="PargrafodaLista"/>
        <w:numPr>
          <w:ilvl w:val="0"/>
          <w:numId w:val="8"/>
        </w:numPr>
        <w:spacing w:after="0" w:line="360" w:lineRule="auto"/>
        <w:jc w:val="both"/>
        <w:rPr>
          <w:rFonts w:ascii="Arial" w:hAnsi="Arial" w:cs="Arial"/>
          <w:sz w:val="24"/>
          <w:szCs w:val="24"/>
        </w:rPr>
      </w:pPr>
      <w:r w:rsidRPr="00021AE2">
        <w:rPr>
          <w:rFonts w:ascii="Arial" w:hAnsi="Arial" w:cs="Arial"/>
          <w:sz w:val="24"/>
          <w:szCs w:val="24"/>
        </w:rPr>
        <w:t xml:space="preserve">Não saber se a empresa está tendo lucro ou prejuízo durante suas atividades; </w:t>
      </w:r>
    </w:p>
    <w:p w14:paraId="24B4904F" w14:textId="2CC52682" w:rsidR="0016459F" w:rsidRPr="00021AE2" w:rsidRDefault="0016459F" w:rsidP="00021AE2">
      <w:pPr>
        <w:pStyle w:val="PargrafodaLista"/>
        <w:numPr>
          <w:ilvl w:val="0"/>
          <w:numId w:val="8"/>
        </w:numPr>
        <w:spacing w:after="0" w:line="360" w:lineRule="auto"/>
        <w:jc w:val="both"/>
        <w:rPr>
          <w:rFonts w:ascii="Arial" w:hAnsi="Arial" w:cs="Arial"/>
          <w:sz w:val="24"/>
          <w:szCs w:val="24"/>
        </w:rPr>
      </w:pPr>
      <w:r w:rsidRPr="00021AE2">
        <w:rPr>
          <w:rFonts w:ascii="Arial" w:hAnsi="Arial" w:cs="Arial"/>
          <w:sz w:val="24"/>
          <w:szCs w:val="24"/>
        </w:rPr>
        <w:t xml:space="preserve">Desconhecer os custos e despesas e com isso não calcular o preço de venda devido; </w:t>
      </w:r>
    </w:p>
    <w:p w14:paraId="3E10E377" w14:textId="76B07969" w:rsidR="0016459F" w:rsidRPr="00021AE2" w:rsidRDefault="0016459F" w:rsidP="00021AE2">
      <w:pPr>
        <w:pStyle w:val="PargrafodaLista"/>
        <w:numPr>
          <w:ilvl w:val="0"/>
          <w:numId w:val="8"/>
        </w:numPr>
        <w:spacing w:after="0" w:line="360" w:lineRule="auto"/>
        <w:jc w:val="both"/>
        <w:rPr>
          <w:rFonts w:ascii="Arial" w:hAnsi="Arial" w:cs="Arial"/>
          <w:sz w:val="24"/>
          <w:szCs w:val="24"/>
        </w:rPr>
      </w:pPr>
      <w:r w:rsidRPr="00021AE2">
        <w:rPr>
          <w:rFonts w:ascii="Arial" w:hAnsi="Arial" w:cs="Arial"/>
          <w:sz w:val="24"/>
          <w:szCs w:val="24"/>
        </w:rPr>
        <w:t>Os sócios e/ou proprietários não terem uma remuneração fixa (pró-labore);</w:t>
      </w:r>
    </w:p>
    <w:p w14:paraId="28F331FC" w14:textId="308022B4" w:rsidR="0016459F" w:rsidRPr="00021AE2" w:rsidRDefault="0016459F" w:rsidP="00021AE2">
      <w:pPr>
        <w:pStyle w:val="PargrafodaLista"/>
        <w:numPr>
          <w:ilvl w:val="0"/>
          <w:numId w:val="8"/>
        </w:numPr>
        <w:spacing w:after="0" w:line="360" w:lineRule="auto"/>
        <w:jc w:val="both"/>
        <w:rPr>
          <w:rFonts w:ascii="Arial" w:hAnsi="Arial" w:cs="Arial"/>
          <w:sz w:val="24"/>
          <w:szCs w:val="24"/>
        </w:rPr>
      </w:pPr>
      <w:r w:rsidRPr="00021AE2">
        <w:rPr>
          <w:rFonts w:ascii="Arial" w:hAnsi="Arial" w:cs="Arial"/>
          <w:sz w:val="24"/>
          <w:szCs w:val="24"/>
        </w:rPr>
        <w:t>Desrespeitar o Princípio da Entidade, pois as despesas dos sócios e/ou proprietários se misturaram com as da entidade;</w:t>
      </w:r>
    </w:p>
    <w:p w14:paraId="14D15DA7" w14:textId="4AF202C3" w:rsidR="0016459F" w:rsidRPr="00021AE2" w:rsidRDefault="0016459F" w:rsidP="00021AE2">
      <w:pPr>
        <w:pStyle w:val="PargrafodaLista"/>
        <w:numPr>
          <w:ilvl w:val="0"/>
          <w:numId w:val="8"/>
        </w:numPr>
        <w:spacing w:after="0" w:line="360" w:lineRule="auto"/>
        <w:jc w:val="both"/>
        <w:rPr>
          <w:rFonts w:ascii="Arial" w:hAnsi="Arial" w:cs="Arial"/>
          <w:sz w:val="24"/>
          <w:szCs w:val="24"/>
        </w:rPr>
      </w:pPr>
      <w:r w:rsidRPr="00021AE2">
        <w:rPr>
          <w:rFonts w:ascii="Arial" w:hAnsi="Arial" w:cs="Arial"/>
          <w:sz w:val="24"/>
          <w:szCs w:val="24"/>
        </w:rPr>
        <w:t xml:space="preserve">A não existência de um Sistema de Informação Gerencial. </w:t>
      </w:r>
    </w:p>
    <w:p w14:paraId="4E4AC6A4" w14:textId="77777777" w:rsidR="00D214CD" w:rsidRDefault="00D214CD" w:rsidP="00E3138B">
      <w:pPr>
        <w:spacing w:after="0" w:line="360" w:lineRule="auto"/>
        <w:rPr>
          <w:rFonts w:ascii="Arial" w:hAnsi="Arial" w:cs="Arial"/>
          <w:b/>
          <w:sz w:val="24"/>
          <w:szCs w:val="24"/>
        </w:rPr>
      </w:pPr>
    </w:p>
    <w:p w14:paraId="7C4D650F" w14:textId="056921D5" w:rsidR="0016459F" w:rsidRPr="000D71CD" w:rsidRDefault="00615CFB" w:rsidP="00E3138B">
      <w:pPr>
        <w:spacing w:after="0" w:line="360" w:lineRule="auto"/>
        <w:rPr>
          <w:rFonts w:ascii="Arial" w:hAnsi="Arial" w:cs="Arial"/>
          <w:b/>
          <w:sz w:val="24"/>
          <w:szCs w:val="24"/>
        </w:rPr>
      </w:pPr>
      <w:r>
        <w:rPr>
          <w:rFonts w:ascii="Arial" w:hAnsi="Arial" w:cs="Arial"/>
          <w:b/>
          <w:sz w:val="24"/>
          <w:szCs w:val="24"/>
        </w:rPr>
        <w:t>2</w:t>
      </w:r>
      <w:r w:rsidR="0016459F" w:rsidRPr="000D71CD">
        <w:rPr>
          <w:rFonts w:ascii="Arial" w:hAnsi="Arial" w:cs="Arial"/>
          <w:b/>
          <w:sz w:val="24"/>
          <w:szCs w:val="24"/>
        </w:rPr>
        <w:t xml:space="preserve">.5 </w:t>
      </w:r>
      <w:r w:rsidR="002656B2">
        <w:rPr>
          <w:rFonts w:ascii="Arial" w:hAnsi="Arial" w:cs="Arial"/>
          <w:b/>
          <w:sz w:val="24"/>
          <w:szCs w:val="24"/>
        </w:rPr>
        <w:t xml:space="preserve">Principais </w:t>
      </w:r>
      <w:r w:rsidR="005122FE">
        <w:rPr>
          <w:rFonts w:ascii="Arial" w:hAnsi="Arial" w:cs="Arial"/>
          <w:b/>
          <w:sz w:val="24"/>
          <w:szCs w:val="24"/>
        </w:rPr>
        <w:t>utensílios para a</w:t>
      </w:r>
      <w:r w:rsidR="0016459F" w:rsidRPr="00E56D09">
        <w:rPr>
          <w:rFonts w:ascii="Arial" w:hAnsi="Arial" w:cs="Arial"/>
          <w:b/>
          <w:sz w:val="24"/>
          <w:szCs w:val="24"/>
        </w:rPr>
        <w:t xml:space="preserve"> Gestão Financeira</w:t>
      </w:r>
    </w:p>
    <w:p w14:paraId="402AF9CB" w14:textId="77777777" w:rsidR="0016459F" w:rsidRPr="000D71CD" w:rsidRDefault="0016459F" w:rsidP="00E3138B">
      <w:pPr>
        <w:spacing w:after="0" w:line="360" w:lineRule="auto"/>
        <w:rPr>
          <w:rFonts w:ascii="Arial" w:hAnsi="Arial" w:cs="Arial"/>
          <w:sz w:val="24"/>
          <w:szCs w:val="24"/>
        </w:rPr>
      </w:pPr>
    </w:p>
    <w:p w14:paraId="4BBDB8A3" w14:textId="62012F24" w:rsidR="0016459F" w:rsidRPr="00094F5E" w:rsidRDefault="0016459F" w:rsidP="00EA409F">
      <w:pPr>
        <w:spacing w:after="0" w:line="360" w:lineRule="auto"/>
        <w:ind w:firstLine="709"/>
        <w:jc w:val="both"/>
        <w:rPr>
          <w:rFonts w:ascii="Arial" w:hAnsi="Arial" w:cs="Arial"/>
          <w:sz w:val="24"/>
          <w:szCs w:val="24"/>
        </w:rPr>
      </w:pPr>
      <w:r w:rsidRPr="00094F5E">
        <w:rPr>
          <w:rFonts w:ascii="Arial" w:hAnsi="Arial" w:cs="Arial"/>
          <w:sz w:val="24"/>
          <w:szCs w:val="24"/>
        </w:rPr>
        <w:t>Diante do exposto, Sell (2014) expõe uma grande necessidade das empresas em buscarem ferramentas que as auxiliem no planejamento e controle de seus recursos para que estes sejam usados de maneira adequada, a fim de garantir a atividade empresarial e conseguir a finalidade desejada.</w:t>
      </w:r>
    </w:p>
    <w:p w14:paraId="48612187" w14:textId="627A6060" w:rsidR="0016459F" w:rsidRPr="00094F5E" w:rsidRDefault="0016459F" w:rsidP="00EA409F">
      <w:pPr>
        <w:spacing w:after="0" w:line="360" w:lineRule="auto"/>
        <w:ind w:firstLine="709"/>
        <w:jc w:val="both"/>
        <w:rPr>
          <w:rFonts w:ascii="Arial" w:hAnsi="Arial" w:cs="Arial"/>
          <w:sz w:val="24"/>
          <w:szCs w:val="24"/>
        </w:rPr>
      </w:pPr>
      <w:r w:rsidRPr="00094F5E">
        <w:rPr>
          <w:rFonts w:ascii="Arial" w:hAnsi="Arial" w:cs="Arial"/>
          <w:sz w:val="24"/>
          <w:szCs w:val="24"/>
        </w:rPr>
        <w:t xml:space="preserve">Sell (2014) ainda afirma que, entre as estratégias de crescimento das empresas para o desenvolvimento de uma gestão de sucesso, estão as ferramentas que servem de suporte para o planejamento financeiro. A falta de utilização dessas ferramentas não permite aos gestores o acompanhamento e análise para avaliar o desempenho empresarial e a consequente tomada de decisões. Assim, o sucesso empresarial </w:t>
      </w:r>
      <w:r w:rsidRPr="00094F5E">
        <w:rPr>
          <w:rFonts w:ascii="Arial" w:hAnsi="Arial" w:cs="Arial"/>
          <w:sz w:val="24"/>
          <w:szCs w:val="24"/>
        </w:rPr>
        <w:lastRenderedPageBreak/>
        <w:t xml:space="preserve">demanda cada vez mais o uso de práticas financeiras apropriadas, </w:t>
      </w:r>
      <w:proofErr w:type="gramStart"/>
      <w:r w:rsidRPr="00094F5E">
        <w:rPr>
          <w:rFonts w:ascii="Arial" w:hAnsi="Arial" w:cs="Arial"/>
          <w:sz w:val="24"/>
          <w:szCs w:val="24"/>
        </w:rPr>
        <w:t>ou seja</w:t>
      </w:r>
      <w:proofErr w:type="gramEnd"/>
      <w:r w:rsidRPr="00094F5E">
        <w:rPr>
          <w:rFonts w:ascii="Arial" w:hAnsi="Arial" w:cs="Arial"/>
          <w:sz w:val="24"/>
          <w:szCs w:val="24"/>
        </w:rPr>
        <w:t xml:space="preserve"> de ferramentas eficazes para alcançar esse sucesso.</w:t>
      </w:r>
    </w:p>
    <w:p w14:paraId="5150097D" w14:textId="47D1D557" w:rsidR="0016459F" w:rsidRPr="00094F5E" w:rsidRDefault="0016459F" w:rsidP="00EA409F">
      <w:pPr>
        <w:spacing w:after="0" w:line="360" w:lineRule="auto"/>
        <w:ind w:firstLine="709"/>
        <w:jc w:val="both"/>
        <w:rPr>
          <w:rFonts w:ascii="Arial" w:hAnsi="Arial" w:cs="Arial"/>
          <w:sz w:val="24"/>
          <w:szCs w:val="24"/>
        </w:rPr>
      </w:pPr>
      <w:r w:rsidRPr="00094F5E">
        <w:rPr>
          <w:rFonts w:ascii="Arial" w:hAnsi="Arial" w:cs="Arial"/>
          <w:sz w:val="24"/>
          <w:szCs w:val="24"/>
        </w:rPr>
        <w:t>Seguindo esse contexto, várias são as ferramentas de gestão empresarial fundamentais para o crescimento ou o não fechamento de uma empresa. Não vamos falar todas, mas enfatizar conforme revisão de literatura as principais e mais importantes para o sucesso de micro e pequena empresa.</w:t>
      </w:r>
    </w:p>
    <w:p w14:paraId="0688EB43" w14:textId="4EC43248"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Para Abbas (2011) o controle de custos é uma ferramenta especial no estabelecimento de orçamentos, custos-metas e padrão, cálculo dos valores cobrados dos consumidores em relação aos produtos e serviços, e gastos financeiros com despesas gerais. Ou seja, contabilidade de custos é uma ferramenta de gestão utilizada para saber se a empresa está gastando de forma eficiente ou se está tendo pouco retorno para seu investimento.</w:t>
      </w:r>
    </w:p>
    <w:p w14:paraId="5E990E4E" w14:textId="77491AC4"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Outra ferramenta fundamental segundo Johnson e Kaplan (2013) é o planejamento econômico no qual, alinha as metas e os objetivos ao capital empresarial, que é uma importante ferramenta, não só de planejamento, mas eficiente também para controle das operações da empresa no decorrer do tempo planejado. Para o autor, o orçamento empresarial é uma série de prevenções, que serão feitas com base no que se espera acontecer em cada setor e no mercado em geral.</w:t>
      </w:r>
    </w:p>
    <w:p w14:paraId="30C69CE1" w14:textId="4FBB803B" w:rsidR="0016459F" w:rsidRPr="00094F5E" w:rsidRDefault="0016459F" w:rsidP="00E3138B">
      <w:pPr>
        <w:spacing w:after="0" w:line="360" w:lineRule="auto"/>
        <w:ind w:firstLine="709"/>
        <w:jc w:val="both"/>
        <w:rPr>
          <w:rFonts w:ascii="Arial" w:hAnsi="Arial" w:cs="Arial"/>
          <w:sz w:val="24"/>
          <w:szCs w:val="24"/>
        </w:rPr>
      </w:pPr>
      <w:r w:rsidRPr="00094F5E">
        <w:rPr>
          <w:rFonts w:ascii="Arial" w:hAnsi="Arial" w:cs="Arial"/>
          <w:sz w:val="24"/>
          <w:szCs w:val="24"/>
        </w:rPr>
        <w:t xml:space="preserve">Ainda para Johnson e Kaplan (2013), o orçamento é uma boa técnica de planejamento e controle das intervenções advindas da empresa, dando, assim uma boa percepção de onde a empresa quer chegar. Assim, o orçamento empresarial é a ação de planejar e avaliar os ganhos, despesas e investimentos que a sua empresa terá em um período posterior (JOHNSON </w:t>
      </w:r>
      <w:r w:rsidR="00C070A0">
        <w:rPr>
          <w:rFonts w:ascii="Arial" w:hAnsi="Arial" w:cs="Arial"/>
          <w:sz w:val="24"/>
          <w:szCs w:val="24"/>
        </w:rPr>
        <w:t>e</w:t>
      </w:r>
      <w:r w:rsidRPr="00094F5E">
        <w:rPr>
          <w:rFonts w:ascii="Arial" w:hAnsi="Arial" w:cs="Arial"/>
          <w:sz w:val="24"/>
          <w:szCs w:val="24"/>
        </w:rPr>
        <w:t xml:space="preserve"> KAPLAN, 2013).</w:t>
      </w:r>
    </w:p>
    <w:p w14:paraId="4E7D35B6" w14:textId="4582C5E5"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 xml:space="preserve">Deste modo, baseado nas informações do autor o planejamento econômico-financeiro e o controle contábil </w:t>
      </w:r>
      <w:proofErr w:type="gramStart"/>
      <w:r w:rsidRPr="00094F5E">
        <w:rPr>
          <w:rFonts w:ascii="Arial" w:hAnsi="Arial" w:cs="Arial"/>
          <w:sz w:val="24"/>
          <w:szCs w:val="24"/>
        </w:rPr>
        <w:t>é</w:t>
      </w:r>
      <w:proofErr w:type="gramEnd"/>
      <w:r w:rsidRPr="00094F5E">
        <w:rPr>
          <w:rFonts w:ascii="Arial" w:hAnsi="Arial" w:cs="Arial"/>
          <w:sz w:val="24"/>
          <w:szCs w:val="24"/>
        </w:rPr>
        <w:t xml:space="preserve"> dinâmico para explicar para a organização financeira das empresas, para a análise do fluxo de compras e vendas, aplicações em operações de liquidação imediata, facilitando a ação dos gestores no momento de estabelecer sua própria estrutura, de acordo com suas atividades. (JOHNSON E KAPLAN, 2013).</w:t>
      </w:r>
    </w:p>
    <w:p w14:paraId="34825605" w14:textId="44EEC698"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 xml:space="preserve">Já Resende e </w:t>
      </w:r>
      <w:proofErr w:type="gramStart"/>
      <w:r w:rsidRPr="00094F5E">
        <w:rPr>
          <w:rFonts w:ascii="Arial" w:hAnsi="Arial" w:cs="Arial"/>
          <w:sz w:val="24"/>
          <w:szCs w:val="24"/>
        </w:rPr>
        <w:t>Abreu(</w:t>
      </w:r>
      <w:proofErr w:type="gramEnd"/>
      <w:r w:rsidRPr="00094F5E">
        <w:rPr>
          <w:rFonts w:ascii="Arial" w:hAnsi="Arial" w:cs="Arial"/>
          <w:sz w:val="24"/>
          <w:szCs w:val="24"/>
        </w:rPr>
        <w:t>2013), observa a auditoria interior como uma ferramenta que abrange a análise de documentos, isto é, informações e internas e externas, relacionados com o controle dos bens ou patrimônio, objetivando a exatidão desses registros e das demonstrações contábeis deles. É o método para investigar se as políticas da companhia estão de acordo com as melhores práticas possíveis.</w:t>
      </w:r>
    </w:p>
    <w:p w14:paraId="0D6A2A34" w14:textId="64D869BD"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lastRenderedPageBreak/>
        <w:t xml:space="preserve">Mais uma ferramenta de extrema necessidade apresentada por Resende e </w:t>
      </w:r>
      <w:proofErr w:type="gramStart"/>
      <w:r w:rsidRPr="00094F5E">
        <w:rPr>
          <w:rFonts w:ascii="Arial" w:hAnsi="Arial" w:cs="Arial"/>
          <w:sz w:val="24"/>
          <w:szCs w:val="24"/>
        </w:rPr>
        <w:t>Abreu(</w:t>
      </w:r>
      <w:proofErr w:type="gramEnd"/>
      <w:r w:rsidRPr="00094F5E">
        <w:rPr>
          <w:rFonts w:ascii="Arial" w:hAnsi="Arial" w:cs="Arial"/>
          <w:sz w:val="24"/>
          <w:szCs w:val="24"/>
        </w:rPr>
        <w:t xml:space="preserve">2013) é o fluxo de caixa, onde é considerado um instrumento que relaciona as entradas e saídas de recursos monetários dentro de uma empresa em determinado intervalo de tempo. A partir da elaboração do fluxo de caixa, é possível prever eventuais excessos ou insuficiência de caixa, determinando-se medidas de prevenção a serem adotadas. </w:t>
      </w:r>
    </w:p>
    <w:p w14:paraId="3CE1CAC8" w14:textId="5D5D5458"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 xml:space="preserve">Por isso, usar o fluxo de caixa segundo Resende e </w:t>
      </w:r>
      <w:proofErr w:type="gramStart"/>
      <w:r w:rsidRPr="00094F5E">
        <w:rPr>
          <w:rFonts w:ascii="Arial" w:hAnsi="Arial" w:cs="Arial"/>
          <w:sz w:val="24"/>
          <w:szCs w:val="24"/>
        </w:rPr>
        <w:t>Abreu(</w:t>
      </w:r>
      <w:proofErr w:type="gramEnd"/>
      <w:r w:rsidRPr="00094F5E">
        <w:rPr>
          <w:rFonts w:ascii="Arial" w:hAnsi="Arial" w:cs="Arial"/>
          <w:sz w:val="24"/>
          <w:szCs w:val="24"/>
        </w:rPr>
        <w:t>2013) permite que a empresa faça bom emprego de seus recursos. No entanto, para conhecê-lo, é preciso acompanhar diariamente todas as movimentações da conta, como recebimentos futuros, pagamentos de fornecedores, salários e impostos.</w:t>
      </w:r>
    </w:p>
    <w:p w14:paraId="0A777B7C" w14:textId="5C2CFF00"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 xml:space="preserve">Já </w:t>
      </w:r>
      <w:r w:rsidR="008B5FAE" w:rsidRPr="00094F5E">
        <w:rPr>
          <w:rFonts w:ascii="Arial" w:hAnsi="Arial" w:cs="Arial"/>
          <w:sz w:val="24"/>
          <w:szCs w:val="24"/>
        </w:rPr>
        <w:t>os sistemas informatizados são</w:t>
      </w:r>
      <w:r w:rsidRPr="00094F5E">
        <w:rPr>
          <w:rFonts w:ascii="Arial" w:hAnsi="Arial" w:cs="Arial"/>
          <w:sz w:val="24"/>
          <w:szCs w:val="24"/>
        </w:rPr>
        <w:t xml:space="preserve"> considerado</w:t>
      </w:r>
      <w:r w:rsidR="008B5FAE">
        <w:rPr>
          <w:rFonts w:ascii="Arial" w:hAnsi="Arial" w:cs="Arial"/>
          <w:sz w:val="24"/>
          <w:szCs w:val="24"/>
        </w:rPr>
        <w:t>s</w:t>
      </w:r>
      <w:r w:rsidRPr="00094F5E">
        <w:rPr>
          <w:rFonts w:ascii="Arial" w:hAnsi="Arial" w:cs="Arial"/>
          <w:sz w:val="24"/>
          <w:szCs w:val="24"/>
        </w:rPr>
        <w:t xml:space="preserve"> uma tecnologia capaz de satisfazer as exigências dos clientes, se tornou um segmento de qualidade no atendimento buscado pelas organizações públicas e privadas. Por essa razão as empresas necessitam de base tecnológica para permitir o desenvolvimento dos processos no desempenho dos seus produtos ou serviços. </w:t>
      </w:r>
      <w:r w:rsidR="005938B1" w:rsidRPr="00094F5E">
        <w:rPr>
          <w:rFonts w:ascii="Arial" w:hAnsi="Arial" w:cs="Arial"/>
          <w:sz w:val="24"/>
          <w:szCs w:val="24"/>
        </w:rPr>
        <w:t>(SARAIVA</w:t>
      </w:r>
      <w:r w:rsidR="005938B1">
        <w:rPr>
          <w:rFonts w:ascii="Arial" w:hAnsi="Arial" w:cs="Arial"/>
          <w:sz w:val="24"/>
          <w:szCs w:val="24"/>
        </w:rPr>
        <w:t xml:space="preserve"> </w:t>
      </w:r>
      <w:r w:rsidR="005938B1" w:rsidRPr="005938B1">
        <w:rPr>
          <w:rFonts w:ascii="Arial" w:hAnsi="Arial" w:cs="Arial"/>
          <w:i/>
          <w:iCs/>
          <w:sz w:val="24"/>
          <w:szCs w:val="24"/>
        </w:rPr>
        <w:t>et al</w:t>
      </w:r>
      <w:r w:rsidR="005938B1" w:rsidRPr="00094F5E">
        <w:rPr>
          <w:rFonts w:ascii="Arial" w:hAnsi="Arial" w:cs="Arial"/>
          <w:sz w:val="24"/>
          <w:szCs w:val="24"/>
        </w:rPr>
        <w:t>, 2018).</w:t>
      </w:r>
    </w:p>
    <w:p w14:paraId="24C8F99F" w14:textId="005071E1"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Assim, o fator mais importante do uso de tecnologias de informações é o aproveitamento inteligente das informações armazenadas nos bancos de dados da empresa. É fundamental o processamento da informação para a utilização na abordagem correta dos processos. (SARAIVA</w:t>
      </w:r>
      <w:r w:rsidR="005938B1">
        <w:rPr>
          <w:rFonts w:ascii="Arial" w:hAnsi="Arial" w:cs="Arial"/>
          <w:sz w:val="24"/>
          <w:szCs w:val="24"/>
        </w:rPr>
        <w:t xml:space="preserve"> </w:t>
      </w:r>
      <w:r w:rsidR="005938B1" w:rsidRPr="005938B1">
        <w:rPr>
          <w:rFonts w:ascii="Arial" w:hAnsi="Arial" w:cs="Arial"/>
          <w:i/>
          <w:iCs/>
          <w:sz w:val="24"/>
          <w:szCs w:val="24"/>
        </w:rPr>
        <w:t>et al</w:t>
      </w:r>
      <w:r w:rsidRPr="00094F5E">
        <w:rPr>
          <w:rFonts w:ascii="Arial" w:hAnsi="Arial" w:cs="Arial"/>
          <w:sz w:val="24"/>
          <w:szCs w:val="24"/>
        </w:rPr>
        <w:t xml:space="preserve">, 2018). </w:t>
      </w:r>
    </w:p>
    <w:p w14:paraId="4D1D1DBB" w14:textId="7F693661"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Outra ferramenta de grande importância, interligada a ferramenta anterior segundo Saraiva</w:t>
      </w:r>
      <w:r w:rsidR="005938B1">
        <w:rPr>
          <w:rFonts w:ascii="Arial" w:hAnsi="Arial" w:cs="Arial"/>
          <w:sz w:val="24"/>
          <w:szCs w:val="24"/>
        </w:rPr>
        <w:t xml:space="preserve"> </w:t>
      </w:r>
      <w:r w:rsidR="005938B1" w:rsidRPr="005938B1">
        <w:rPr>
          <w:rFonts w:ascii="Arial" w:hAnsi="Arial" w:cs="Arial"/>
          <w:i/>
          <w:iCs/>
          <w:sz w:val="24"/>
          <w:szCs w:val="24"/>
        </w:rPr>
        <w:t xml:space="preserve">et </w:t>
      </w:r>
      <w:proofErr w:type="gramStart"/>
      <w:r w:rsidR="005938B1" w:rsidRPr="005938B1">
        <w:rPr>
          <w:rFonts w:ascii="Arial" w:hAnsi="Arial" w:cs="Arial"/>
          <w:i/>
          <w:iCs/>
          <w:sz w:val="24"/>
          <w:szCs w:val="24"/>
        </w:rPr>
        <w:t>al</w:t>
      </w:r>
      <w:r w:rsidRPr="00094F5E">
        <w:rPr>
          <w:rFonts w:ascii="Arial" w:hAnsi="Arial" w:cs="Arial"/>
          <w:sz w:val="24"/>
          <w:szCs w:val="24"/>
        </w:rPr>
        <w:t>(</w:t>
      </w:r>
      <w:proofErr w:type="gramEnd"/>
      <w:r w:rsidRPr="00094F5E">
        <w:rPr>
          <w:rFonts w:ascii="Arial" w:hAnsi="Arial" w:cs="Arial"/>
          <w:sz w:val="24"/>
          <w:szCs w:val="24"/>
        </w:rPr>
        <w:t xml:space="preserve">2018) é a importância da gerência de dados. O gerenciamento dos dados gerados pelo sistema permite analisar os riscos de erros nas estratégias de produção e metodologia de monitoramento de índices de desempenho. Ou seja, os dados, as informações e os conhecimentos permitem aos gestores tomarem as decisões sobre dos níveis de produtividade, além de facilitar a visão de processos inadequados ou de problemas relativos a processos operacionais. </w:t>
      </w:r>
    </w:p>
    <w:p w14:paraId="0154DB6F" w14:textId="3312080F" w:rsidR="0016459F" w:rsidRPr="00094F5E" w:rsidRDefault="0016459F" w:rsidP="00744686">
      <w:pPr>
        <w:spacing w:after="0" w:line="360" w:lineRule="auto"/>
        <w:ind w:firstLine="709"/>
        <w:jc w:val="both"/>
        <w:rPr>
          <w:rFonts w:ascii="Arial" w:hAnsi="Arial" w:cs="Arial"/>
          <w:sz w:val="24"/>
          <w:szCs w:val="24"/>
        </w:rPr>
      </w:pPr>
      <w:r w:rsidRPr="00094F5E">
        <w:rPr>
          <w:rFonts w:ascii="Arial" w:hAnsi="Arial" w:cs="Arial"/>
          <w:sz w:val="24"/>
          <w:szCs w:val="24"/>
        </w:rPr>
        <w:t>Desta forma, todas essas ferramentas organizacionais e administrativas têm a função de favorecer formas de crescimento estruturado, desenvolvendo sistemas eficientes de captação de recursos e garantindo a sustentabilidade das atividades dentro das empresas.</w:t>
      </w:r>
    </w:p>
    <w:p w14:paraId="2F72D571" w14:textId="77777777" w:rsidR="0016459F" w:rsidRDefault="0016459F" w:rsidP="00E3138B">
      <w:pPr>
        <w:spacing w:after="0" w:line="360" w:lineRule="auto"/>
        <w:jc w:val="both"/>
        <w:rPr>
          <w:rFonts w:ascii="Arial" w:hAnsi="Arial" w:cs="Arial"/>
          <w:sz w:val="24"/>
          <w:szCs w:val="24"/>
        </w:rPr>
      </w:pPr>
    </w:p>
    <w:p w14:paraId="5F84AE6D" w14:textId="5629DADB" w:rsidR="003A7768" w:rsidRDefault="00673A3C" w:rsidP="00E3138B">
      <w:pPr>
        <w:pStyle w:val="PargrafodaLista"/>
        <w:spacing w:after="0" w:line="360" w:lineRule="auto"/>
        <w:ind w:left="0"/>
        <w:contextualSpacing w:val="0"/>
        <w:jc w:val="both"/>
        <w:rPr>
          <w:rFonts w:ascii="Arial" w:hAnsi="Arial" w:cs="Arial"/>
          <w:b/>
          <w:sz w:val="24"/>
          <w:szCs w:val="24"/>
        </w:rPr>
      </w:pPr>
      <w:r>
        <w:rPr>
          <w:rFonts w:ascii="Arial" w:hAnsi="Arial" w:cs="Arial"/>
          <w:b/>
          <w:sz w:val="24"/>
          <w:szCs w:val="24"/>
        </w:rPr>
        <w:t>3</w:t>
      </w:r>
      <w:r w:rsidR="00974EC3">
        <w:rPr>
          <w:rFonts w:ascii="Arial" w:hAnsi="Arial" w:cs="Arial"/>
          <w:b/>
          <w:sz w:val="24"/>
          <w:szCs w:val="24"/>
        </w:rPr>
        <w:t xml:space="preserve"> </w:t>
      </w:r>
      <w:r w:rsidR="003A7768">
        <w:rPr>
          <w:rFonts w:ascii="Arial" w:hAnsi="Arial" w:cs="Arial"/>
          <w:b/>
          <w:sz w:val="24"/>
          <w:szCs w:val="24"/>
        </w:rPr>
        <w:t>METODOLOGIA</w:t>
      </w:r>
    </w:p>
    <w:p w14:paraId="5F84AE6E" w14:textId="77777777" w:rsidR="003A7768" w:rsidRDefault="003A7768" w:rsidP="00673A3C">
      <w:pPr>
        <w:pStyle w:val="PargrafodaLista"/>
        <w:spacing w:after="0" w:line="360" w:lineRule="auto"/>
        <w:ind w:left="0"/>
        <w:contextualSpacing w:val="0"/>
        <w:jc w:val="both"/>
        <w:rPr>
          <w:rFonts w:ascii="Arial" w:hAnsi="Arial" w:cs="Arial"/>
          <w:b/>
          <w:sz w:val="24"/>
          <w:szCs w:val="24"/>
        </w:rPr>
      </w:pPr>
    </w:p>
    <w:p w14:paraId="5F84AE70" w14:textId="11D20EE4" w:rsidR="003A7768" w:rsidRDefault="003A7768" w:rsidP="00D02E4A">
      <w:pPr>
        <w:autoSpaceDE w:val="0"/>
        <w:autoSpaceDN w:val="0"/>
        <w:adjustRightInd w:val="0"/>
        <w:spacing w:after="0" w:line="360" w:lineRule="auto"/>
        <w:ind w:firstLine="709"/>
        <w:jc w:val="both"/>
        <w:rPr>
          <w:rFonts w:ascii="Arial" w:hAnsi="Arial" w:cs="Arial"/>
          <w:sz w:val="24"/>
          <w:szCs w:val="24"/>
        </w:rPr>
      </w:pPr>
      <w:r>
        <w:rPr>
          <w:rFonts w:ascii="Arial" w:hAnsi="Arial" w:cs="Arial"/>
          <w:sz w:val="24"/>
          <w:szCs w:val="24"/>
        </w:rPr>
        <w:lastRenderedPageBreak/>
        <w:t xml:space="preserve">Este tópico do estudo visa definir o tipo de pesquisa realizada e os métodos utilizados para atingir seus objetivos. Abordam-se também as etapas do trabalho e as ferramentas necessárias para o estudo. </w:t>
      </w:r>
    </w:p>
    <w:p w14:paraId="5F84AE71" w14:textId="600DF08C" w:rsidR="00FE1F5D" w:rsidRDefault="003A7768" w:rsidP="00D02E4A">
      <w:pPr>
        <w:autoSpaceDE w:val="0"/>
        <w:autoSpaceDN w:val="0"/>
        <w:adjustRightInd w:val="0"/>
        <w:spacing w:after="0" w:line="360" w:lineRule="auto"/>
        <w:ind w:firstLine="709"/>
        <w:jc w:val="both"/>
        <w:rPr>
          <w:rFonts w:ascii="Arial" w:hAnsi="Arial" w:cs="Arial"/>
          <w:sz w:val="24"/>
          <w:szCs w:val="24"/>
        </w:rPr>
      </w:pPr>
      <w:r>
        <w:rPr>
          <w:rFonts w:ascii="Arial" w:hAnsi="Arial" w:cs="Arial"/>
          <w:sz w:val="24"/>
          <w:szCs w:val="24"/>
        </w:rPr>
        <w:t xml:space="preserve">A primeira descreve os métodos que foram </w:t>
      </w:r>
      <w:proofErr w:type="gramStart"/>
      <w:r>
        <w:rPr>
          <w:rFonts w:ascii="Arial" w:hAnsi="Arial" w:cs="Arial"/>
          <w:sz w:val="24"/>
          <w:szCs w:val="24"/>
        </w:rPr>
        <w:t>realizada</w:t>
      </w:r>
      <w:proofErr w:type="gramEnd"/>
      <w:r>
        <w:rPr>
          <w:rFonts w:ascii="Arial" w:hAnsi="Arial" w:cs="Arial"/>
          <w:sz w:val="24"/>
          <w:szCs w:val="24"/>
        </w:rPr>
        <w:t xml:space="preserve"> a pesquisa. A segunda etapa trata da classificação da pesquisa, onde se apresenta as etapas </w:t>
      </w:r>
      <w:r w:rsidRPr="00FE1F5D">
        <w:rPr>
          <w:rFonts w:ascii="Arial" w:hAnsi="Arial" w:cs="Arial"/>
          <w:sz w:val="24"/>
          <w:szCs w:val="24"/>
        </w:rPr>
        <w:t>necessárias para atingir os objetivos propostos.</w:t>
      </w:r>
    </w:p>
    <w:p w14:paraId="6AD1088E" w14:textId="632BED56" w:rsidR="00EB26A0" w:rsidRPr="00D85A13" w:rsidRDefault="00242C38" w:rsidP="00D85A13">
      <w:pPr>
        <w:autoSpaceDE w:val="0"/>
        <w:autoSpaceDN w:val="0"/>
        <w:adjustRightInd w:val="0"/>
        <w:spacing w:after="0" w:line="360" w:lineRule="auto"/>
        <w:ind w:firstLine="709"/>
        <w:jc w:val="both"/>
        <w:rPr>
          <w:rFonts w:ascii="Arial" w:hAnsi="Arial" w:cs="Arial"/>
          <w:sz w:val="24"/>
          <w:szCs w:val="24"/>
        </w:rPr>
      </w:pPr>
      <w:r>
        <w:rPr>
          <w:rFonts w:ascii="Arial" w:hAnsi="Arial" w:cs="Arial"/>
          <w:sz w:val="24"/>
          <w:szCs w:val="24"/>
        </w:rPr>
        <w:t xml:space="preserve">A investigação se classifica como </w:t>
      </w:r>
      <w:r w:rsidR="00CF40E3">
        <w:rPr>
          <w:rFonts w:ascii="Arial" w:hAnsi="Arial" w:cs="Arial"/>
          <w:sz w:val="24"/>
          <w:szCs w:val="24"/>
        </w:rPr>
        <w:t>descritiva</w:t>
      </w:r>
      <w:r w:rsidR="00AF3FFA">
        <w:rPr>
          <w:rFonts w:ascii="Arial" w:hAnsi="Arial" w:cs="Arial"/>
          <w:sz w:val="24"/>
          <w:szCs w:val="24"/>
        </w:rPr>
        <w:t xml:space="preserve"> quanto aos fins. (</w:t>
      </w:r>
      <w:r w:rsidR="00CF40E3">
        <w:rPr>
          <w:rFonts w:ascii="Arial" w:hAnsi="Arial" w:cs="Arial"/>
          <w:sz w:val="24"/>
          <w:szCs w:val="24"/>
        </w:rPr>
        <w:t>Marconi e Lakatos</w:t>
      </w:r>
      <w:r w:rsidR="000A5050">
        <w:rPr>
          <w:rFonts w:ascii="Arial" w:hAnsi="Arial" w:cs="Arial"/>
          <w:sz w:val="24"/>
          <w:szCs w:val="24"/>
        </w:rPr>
        <w:t xml:space="preserve">, </w:t>
      </w:r>
      <w:r w:rsidR="00CF40E3">
        <w:rPr>
          <w:rFonts w:ascii="Arial" w:hAnsi="Arial" w:cs="Arial"/>
          <w:sz w:val="24"/>
          <w:szCs w:val="24"/>
        </w:rPr>
        <w:t>2002)</w:t>
      </w:r>
      <w:r w:rsidR="000A5050">
        <w:rPr>
          <w:rFonts w:ascii="Arial" w:hAnsi="Arial" w:cs="Arial"/>
          <w:sz w:val="24"/>
          <w:szCs w:val="24"/>
        </w:rPr>
        <w:t>.</w:t>
      </w:r>
    </w:p>
    <w:p w14:paraId="5F84AE7B" w14:textId="6E35C0A6" w:rsidR="00B83FE7" w:rsidRDefault="003A7768" w:rsidP="008D695A">
      <w:pPr>
        <w:autoSpaceDE w:val="0"/>
        <w:autoSpaceDN w:val="0"/>
        <w:adjustRightInd w:val="0"/>
        <w:spacing w:after="0" w:line="360" w:lineRule="auto"/>
        <w:ind w:firstLine="709"/>
        <w:jc w:val="both"/>
        <w:rPr>
          <w:rFonts w:ascii="Arial" w:hAnsi="Arial" w:cs="Arial"/>
          <w:sz w:val="24"/>
          <w:szCs w:val="24"/>
        </w:rPr>
      </w:pPr>
      <w:r w:rsidRPr="00B83FE7">
        <w:rPr>
          <w:rFonts w:ascii="Arial" w:hAnsi="Arial" w:cs="Arial"/>
          <w:sz w:val="24"/>
          <w:szCs w:val="24"/>
        </w:rPr>
        <w:t>Deste modo, desenvolveu-se um estudo com o propósito de resolver um problema existente na realidade (GIL, 2010).</w:t>
      </w:r>
    </w:p>
    <w:p w14:paraId="5F84AE7C" w14:textId="5E2C7D72" w:rsidR="00B83FE7" w:rsidRDefault="00DF29B9" w:rsidP="008D695A">
      <w:pPr>
        <w:autoSpaceDE w:val="0"/>
        <w:autoSpaceDN w:val="0"/>
        <w:adjustRightInd w:val="0"/>
        <w:spacing w:after="0" w:line="360" w:lineRule="auto"/>
        <w:ind w:firstLine="709"/>
        <w:jc w:val="both"/>
        <w:rPr>
          <w:rFonts w:ascii="Arial" w:hAnsi="Arial" w:cs="Arial"/>
          <w:sz w:val="24"/>
          <w:szCs w:val="24"/>
        </w:rPr>
      </w:pPr>
      <w:r>
        <w:rPr>
          <w:rFonts w:ascii="Arial" w:hAnsi="Arial" w:cs="Arial"/>
          <w:sz w:val="24"/>
          <w:szCs w:val="24"/>
        </w:rPr>
        <w:t xml:space="preserve">Esta pesquisa apresentará </w:t>
      </w:r>
      <w:r w:rsidR="00BC0344">
        <w:rPr>
          <w:rFonts w:ascii="Arial" w:hAnsi="Arial" w:cs="Arial"/>
          <w:sz w:val="24"/>
          <w:szCs w:val="24"/>
        </w:rPr>
        <w:t>uma pesquisa</w:t>
      </w:r>
      <w:r w:rsidR="00EE7A5C">
        <w:rPr>
          <w:rFonts w:ascii="Arial" w:hAnsi="Arial" w:cs="Arial"/>
          <w:sz w:val="24"/>
          <w:szCs w:val="24"/>
        </w:rPr>
        <w:t xml:space="preserve"> desenvolvid</w:t>
      </w:r>
      <w:r w:rsidR="00204413">
        <w:rPr>
          <w:rFonts w:ascii="Arial" w:hAnsi="Arial" w:cs="Arial"/>
          <w:sz w:val="24"/>
          <w:szCs w:val="24"/>
        </w:rPr>
        <w:t>a e publicada</w:t>
      </w:r>
      <w:r w:rsidR="00BE322F">
        <w:rPr>
          <w:rFonts w:ascii="Arial" w:hAnsi="Arial" w:cs="Arial"/>
          <w:sz w:val="24"/>
          <w:szCs w:val="24"/>
        </w:rPr>
        <w:t xml:space="preserve"> por Lopes (2021)</w:t>
      </w:r>
      <w:r w:rsidR="00B83FE7" w:rsidRPr="00B83FE7">
        <w:rPr>
          <w:rFonts w:ascii="Arial" w:hAnsi="Arial" w:cs="Arial"/>
          <w:sz w:val="24"/>
          <w:szCs w:val="24"/>
        </w:rPr>
        <w:t xml:space="preserve"> que propiciou observar a situação financeira das empresas e se havia um planejamento estratégico adotado pelos administradores para manter sua continuidade. </w:t>
      </w:r>
    </w:p>
    <w:p w14:paraId="5F84AE81" w14:textId="77777777" w:rsidR="00FE1F5D" w:rsidRDefault="00FE1F5D" w:rsidP="008D695A">
      <w:pPr>
        <w:spacing w:after="0" w:line="360" w:lineRule="auto"/>
        <w:ind w:firstLine="709"/>
        <w:jc w:val="both"/>
        <w:rPr>
          <w:rFonts w:ascii="Arial" w:hAnsi="Arial" w:cs="Arial"/>
          <w:sz w:val="24"/>
          <w:szCs w:val="24"/>
        </w:rPr>
      </w:pPr>
      <w:r>
        <w:rPr>
          <w:rFonts w:ascii="Arial" w:hAnsi="Arial" w:cs="Arial"/>
          <w:sz w:val="24"/>
          <w:szCs w:val="24"/>
        </w:rPr>
        <w:t>E através desse material coletado ou revisão de literatura, que possibilitará a esse estudo a reunião de pesquisas de vários autores, dos quais o objetivo principal será, identificar as necessidades dessas empresas na gestão financeira para seu desenvolvimento e sobrevivência, de maneira que estude formas objetivas e práticas para que os empreendedores iniciantes no mercado tenham mais conhecimento no momento da tomada de decisão.</w:t>
      </w:r>
    </w:p>
    <w:p w14:paraId="5F84AE82" w14:textId="77777777" w:rsidR="002B63A9" w:rsidRDefault="002B63A9" w:rsidP="000C61EA">
      <w:pPr>
        <w:spacing w:after="0" w:line="360" w:lineRule="auto"/>
        <w:ind w:firstLine="709"/>
        <w:jc w:val="both"/>
        <w:rPr>
          <w:rFonts w:ascii="Arial" w:hAnsi="Arial" w:cs="Arial"/>
          <w:sz w:val="24"/>
          <w:szCs w:val="24"/>
        </w:rPr>
      </w:pPr>
    </w:p>
    <w:p w14:paraId="5F84AF75" w14:textId="77777777" w:rsidR="00A06963" w:rsidRPr="006019E9" w:rsidRDefault="008B5766" w:rsidP="00912032">
      <w:pPr>
        <w:spacing w:after="0" w:line="360" w:lineRule="auto"/>
        <w:jc w:val="both"/>
        <w:rPr>
          <w:rFonts w:ascii="Arial" w:hAnsi="Arial" w:cs="Arial"/>
          <w:b/>
          <w:sz w:val="24"/>
          <w:szCs w:val="24"/>
        </w:rPr>
      </w:pPr>
      <w:r w:rsidRPr="006019E9">
        <w:rPr>
          <w:rFonts w:ascii="Arial" w:hAnsi="Arial" w:cs="Arial"/>
          <w:b/>
          <w:sz w:val="24"/>
          <w:szCs w:val="24"/>
        </w:rPr>
        <w:t xml:space="preserve">4 </w:t>
      </w:r>
      <w:r w:rsidR="00D31A67" w:rsidRPr="006019E9">
        <w:rPr>
          <w:rFonts w:ascii="Arial" w:hAnsi="Arial" w:cs="Arial"/>
          <w:b/>
          <w:sz w:val="24"/>
          <w:szCs w:val="24"/>
        </w:rPr>
        <w:t>RESULTADO E DISCUSSÃO</w:t>
      </w:r>
    </w:p>
    <w:p w14:paraId="5F84AF76" w14:textId="77777777" w:rsidR="00FE1F5D" w:rsidRDefault="00FE1F5D" w:rsidP="00912032">
      <w:pPr>
        <w:spacing w:after="0" w:line="360" w:lineRule="auto"/>
        <w:jc w:val="both"/>
        <w:rPr>
          <w:rFonts w:ascii="Arial" w:hAnsi="Arial" w:cs="Arial"/>
          <w:b/>
          <w:sz w:val="24"/>
          <w:szCs w:val="24"/>
        </w:rPr>
      </w:pPr>
    </w:p>
    <w:p w14:paraId="5F84AF77" w14:textId="7631714C" w:rsidR="00EC727F" w:rsidRDefault="00EC727F" w:rsidP="00A84554">
      <w:pPr>
        <w:spacing w:after="0" w:line="360" w:lineRule="auto"/>
        <w:ind w:firstLine="709"/>
        <w:jc w:val="both"/>
        <w:rPr>
          <w:rFonts w:ascii="Arial" w:hAnsi="Arial" w:cs="Arial"/>
          <w:sz w:val="24"/>
          <w:szCs w:val="24"/>
        </w:rPr>
      </w:pPr>
      <w:r w:rsidRPr="00094F5E">
        <w:rPr>
          <w:rFonts w:ascii="Arial" w:hAnsi="Arial" w:cs="Arial"/>
          <w:sz w:val="24"/>
          <w:szCs w:val="24"/>
        </w:rPr>
        <w:t xml:space="preserve">Observou-se que no decorrer do estudo foi realizada uma pesquisa teórica bibliográfica que teve como objetivo estudar sobre a mortalidade das micro e pequenas empresas e analisar a importância da utilidade de uma gestão financeira para diminuir essa mortalidade nos primeiros anos das pequenas empresas. </w:t>
      </w:r>
    </w:p>
    <w:p w14:paraId="5F84AF78" w14:textId="61D46233" w:rsidR="00EC727F" w:rsidRPr="00094F5E" w:rsidRDefault="00EC727F" w:rsidP="00A84554">
      <w:pPr>
        <w:spacing w:after="0" w:line="360" w:lineRule="auto"/>
        <w:ind w:firstLine="709"/>
        <w:jc w:val="both"/>
        <w:rPr>
          <w:rFonts w:ascii="Arial" w:hAnsi="Arial" w:cs="Arial"/>
          <w:sz w:val="24"/>
          <w:szCs w:val="24"/>
        </w:rPr>
      </w:pPr>
      <w:r w:rsidRPr="00094F5E">
        <w:rPr>
          <w:rFonts w:ascii="Arial" w:hAnsi="Arial" w:cs="Arial"/>
          <w:sz w:val="24"/>
          <w:szCs w:val="24"/>
        </w:rPr>
        <w:t>A fim de diminuir erros nas tomadas de decisões financeiras foram realizados levantamentos bibliográficos</w:t>
      </w:r>
      <w:r>
        <w:rPr>
          <w:rFonts w:ascii="Arial" w:hAnsi="Arial" w:cs="Arial"/>
          <w:sz w:val="24"/>
          <w:szCs w:val="24"/>
        </w:rPr>
        <w:t xml:space="preserve"> através de estudos já realizados</w:t>
      </w:r>
      <w:r w:rsidRPr="00094F5E">
        <w:rPr>
          <w:rFonts w:ascii="Arial" w:hAnsi="Arial" w:cs="Arial"/>
          <w:sz w:val="24"/>
          <w:szCs w:val="24"/>
        </w:rPr>
        <w:t xml:space="preserve"> sobre gestão financeira, que estão apresentados na fundamentação teórica. </w:t>
      </w:r>
    </w:p>
    <w:p w14:paraId="5F84AF79" w14:textId="046E670E" w:rsidR="00EC727F" w:rsidRDefault="00EC727F" w:rsidP="00A84554">
      <w:pPr>
        <w:spacing w:after="0" w:line="360" w:lineRule="auto"/>
        <w:ind w:firstLine="709"/>
        <w:jc w:val="both"/>
        <w:rPr>
          <w:rFonts w:ascii="Arial" w:hAnsi="Arial" w:cs="Arial"/>
          <w:sz w:val="24"/>
          <w:szCs w:val="24"/>
        </w:rPr>
      </w:pPr>
      <w:r w:rsidRPr="00094F5E">
        <w:rPr>
          <w:rFonts w:ascii="Arial" w:hAnsi="Arial" w:cs="Arial"/>
          <w:sz w:val="24"/>
          <w:szCs w:val="24"/>
        </w:rPr>
        <w:t xml:space="preserve">Identificou-se através da literatura que atualmente as empresas estão sendo obrigadas pelo mercado </w:t>
      </w:r>
      <w:proofErr w:type="gramStart"/>
      <w:r w:rsidRPr="00094F5E">
        <w:rPr>
          <w:rFonts w:ascii="Arial" w:hAnsi="Arial" w:cs="Arial"/>
          <w:sz w:val="24"/>
          <w:szCs w:val="24"/>
        </w:rPr>
        <w:t>e também</w:t>
      </w:r>
      <w:proofErr w:type="gramEnd"/>
      <w:r w:rsidRPr="00094F5E">
        <w:rPr>
          <w:rFonts w:ascii="Arial" w:hAnsi="Arial" w:cs="Arial"/>
          <w:sz w:val="24"/>
          <w:szCs w:val="24"/>
        </w:rPr>
        <w:t xml:space="preserve"> pela economia brasileira a buscarem mais sobre finanças em pequenas empresas. Sendo assim, as melhores maneiras de controle financeiro para serem aplicadas em pequenas empresas podem ser divididas </w:t>
      </w:r>
      <w:r w:rsidRPr="00094F5E">
        <w:rPr>
          <w:rFonts w:ascii="Arial" w:hAnsi="Arial" w:cs="Arial"/>
          <w:sz w:val="24"/>
          <w:szCs w:val="24"/>
        </w:rPr>
        <w:lastRenderedPageBreak/>
        <w:t>conforme quadro abaixo apresentada segui</w:t>
      </w:r>
      <w:r>
        <w:rPr>
          <w:rFonts w:ascii="Arial" w:hAnsi="Arial" w:cs="Arial"/>
          <w:sz w:val="24"/>
          <w:szCs w:val="24"/>
        </w:rPr>
        <w:t xml:space="preserve">ndo estudos de alguns autores. </w:t>
      </w:r>
      <w:r w:rsidR="007D52C0">
        <w:rPr>
          <w:rFonts w:ascii="Arial" w:hAnsi="Arial" w:cs="Arial"/>
          <w:sz w:val="24"/>
          <w:szCs w:val="24"/>
        </w:rPr>
        <w:t>No quadro</w:t>
      </w:r>
      <w:r w:rsidR="0055738C">
        <w:rPr>
          <w:rFonts w:ascii="Arial" w:hAnsi="Arial" w:cs="Arial"/>
          <w:sz w:val="24"/>
          <w:szCs w:val="24"/>
        </w:rPr>
        <w:t xml:space="preserve"> quatro são apresentadas algumas ferrament</w:t>
      </w:r>
      <w:r w:rsidR="00B50E67">
        <w:rPr>
          <w:rFonts w:ascii="Arial" w:hAnsi="Arial" w:cs="Arial"/>
          <w:sz w:val="24"/>
          <w:szCs w:val="24"/>
        </w:rPr>
        <w:t>as para gestão financeira de empresas de micro e pequenas empresas.</w:t>
      </w:r>
      <w:r w:rsidR="007D52C0">
        <w:rPr>
          <w:rFonts w:ascii="Arial" w:hAnsi="Arial" w:cs="Arial"/>
          <w:sz w:val="24"/>
          <w:szCs w:val="24"/>
        </w:rPr>
        <w:t xml:space="preserve"> </w:t>
      </w:r>
    </w:p>
    <w:p w14:paraId="5F84AF7A" w14:textId="278A7E9C" w:rsidR="00EC727F" w:rsidRPr="0031686A" w:rsidRDefault="00EC727F" w:rsidP="00EC727F">
      <w:pPr>
        <w:spacing w:before="120" w:after="120" w:line="360" w:lineRule="auto"/>
        <w:jc w:val="both"/>
        <w:rPr>
          <w:rFonts w:ascii="Arial" w:hAnsi="Arial" w:cs="Arial"/>
          <w:sz w:val="20"/>
          <w:szCs w:val="20"/>
        </w:rPr>
      </w:pPr>
      <w:r w:rsidRPr="0031686A">
        <w:rPr>
          <w:rFonts w:ascii="Arial" w:hAnsi="Arial" w:cs="Arial"/>
          <w:b/>
          <w:sz w:val="20"/>
          <w:szCs w:val="20"/>
        </w:rPr>
        <w:t>Quadro 4</w:t>
      </w:r>
      <w:r w:rsidRPr="0031686A">
        <w:rPr>
          <w:rFonts w:ascii="Arial" w:hAnsi="Arial" w:cs="Arial"/>
          <w:sz w:val="20"/>
          <w:szCs w:val="20"/>
        </w:rPr>
        <w:t xml:space="preserve"> – </w:t>
      </w:r>
      <w:r w:rsidR="005415E1">
        <w:rPr>
          <w:rFonts w:ascii="Arial" w:hAnsi="Arial" w:cs="Arial"/>
          <w:sz w:val="20"/>
          <w:szCs w:val="20"/>
        </w:rPr>
        <w:t>Utensílios de Finanças para tomada de decisão</w:t>
      </w:r>
      <w:r w:rsidRPr="0031686A">
        <w:rPr>
          <w:rFonts w:ascii="Arial" w:hAnsi="Arial" w:cs="Arial"/>
          <w:sz w:val="20"/>
          <w:szCs w:val="20"/>
        </w:rPr>
        <w:t xml:space="preserve"> </w:t>
      </w:r>
    </w:p>
    <w:tbl>
      <w:tblPr>
        <w:tblStyle w:val="TableGrid"/>
        <w:tblW w:w="9067" w:type="dxa"/>
        <w:jc w:val="center"/>
        <w:tblInd w:w="0" w:type="dxa"/>
        <w:tblCellMar>
          <w:left w:w="110" w:type="dxa"/>
          <w:right w:w="49" w:type="dxa"/>
        </w:tblCellMar>
        <w:tblLook w:val="04A0" w:firstRow="1" w:lastRow="0" w:firstColumn="1" w:lastColumn="0" w:noHBand="0" w:noVBand="1"/>
      </w:tblPr>
      <w:tblGrid>
        <w:gridCol w:w="2688"/>
        <w:gridCol w:w="3926"/>
        <w:gridCol w:w="2453"/>
      </w:tblGrid>
      <w:tr w:rsidR="00EC727F" w:rsidRPr="0031686A" w14:paraId="5F84AF7D" w14:textId="77777777" w:rsidTr="003C01C3">
        <w:trPr>
          <w:trHeight w:val="394"/>
          <w:jc w:val="center"/>
        </w:trPr>
        <w:tc>
          <w:tcPr>
            <w:tcW w:w="6614" w:type="dxa"/>
            <w:gridSpan w:val="2"/>
            <w:tcBorders>
              <w:top w:val="single" w:sz="4" w:space="0" w:color="000000"/>
              <w:left w:val="single" w:sz="4" w:space="0" w:color="000000"/>
              <w:bottom w:val="single" w:sz="4" w:space="0" w:color="000000"/>
              <w:right w:val="single" w:sz="4" w:space="0" w:color="000000"/>
            </w:tcBorders>
            <w:shd w:val="clear" w:color="auto" w:fill="BFBFBF" w:themeFill="background1" w:themeFillShade="BF"/>
            <w:hideMark/>
          </w:tcPr>
          <w:p w14:paraId="5F84AF7B" w14:textId="77777777" w:rsidR="00EC727F" w:rsidRPr="0031686A" w:rsidRDefault="00EC727F" w:rsidP="00EC727F">
            <w:pPr>
              <w:jc w:val="center"/>
              <w:rPr>
                <w:rFonts w:ascii="Arial" w:hAnsi="Arial" w:cs="Arial"/>
                <w:b/>
                <w:bCs/>
                <w:sz w:val="20"/>
                <w:szCs w:val="20"/>
              </w:rPr>
            </w:pPr>
            <w:r w:rsidRPr="0031686A">
              <w:rPr>
                <w:rFonts w:ascii="Arial" w:hAnsi="Arial" w:cs="Arial"/>
                <w:b/>
                <w:bCs/>
                <w:sz w:val="20"/>
                <w:szCs w:val="20"/>
              </w:rPr>
              <w:t>FERRAMENTAS FINANCEIRAS</w:t>
            </w:r>
          </w:p>
        </w:tc>
        <w:tc>
          <w:tcPr>
            <w:tcW w:w="245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hideMark/>
          </w:tcPr>
          <w:p w14:paraId="5F84AF7C" w14:textId="77777777" w:rsidR="00EC727F" w:rsidRPr="0031686A" w:rsidRDefault="00EC727F" w:rsidP="00EC727F">
            <w:pPr>
              <w:jc w:val="center"/>
              <w:rPr>
                <w:rFonts w:ascii="Arial" w:hAnsi="Arial" w:cs="Arial"/>
                <w:b/>
                <w:bCs/>
                <w:sz w:val="20"/>
                <w:szCs w:val="20"/>
              </w:rPr>
            </w:pPr>
            <w:r w:rsidRPr="0031686A">
              <w:rPr>
                <w:rFonts w:ascii="Arial" w:hAnsi="Arial" w:cs="Arial"/>
                <w:b/>
                <w:bCs/>
                <w:sz w:val="20"/>
                <w:szCs w:val="20"/>
              </w:rPr>
              <w:t>Referências</w:t>
            </w:r>
          </w:p>
        </w:tc>
      </w:tr>
      <w:tr w:rsidR="00EC727F" w:rsidRPr="00074472" w14:paraId="5F84AF85" w14:textId="77777777" w:rsidTr="00F25126">
        <w:trPr>
          <w:trHeight w:val="999"/>
          <w:jc w:val="center"/>
        </w:trPr>
        <w:tc>
          <w:tcPr>
            <w:tcW w:w="2688" w:type="dxa"/>
            <w:tcBorders>
              <w:top w:val="single" w:sz="4" w:space="0" w:color="000000"/>
              <w:left w:val="single" w:sz="4" w:space="0" w:color="000000"/>
              <w:bottom w:val="single" w:sz="4" w:space="0" w:color="000000"/>
              <w:right w:val="single" w:sz="4" w:space="0" w:color="000000"/>
            </w:tcBorders>
            <w:hideMark/>
          </w:tcPr>
          <w:p w14:paraId="5F84AF7E" w14:textId="77777777" w:rsidR="00EC727F" w:rsidRPr="00074472" w:rsidRDefault="00EC727F" w:rsidP="00F25126">
            <w:pPr>
              <w:spacing w:line="240" w:lineRule="auto"/>
              <w:jc w:val="both"/>
              <w:rPr>
                <w:rFonts w:ascii="Arial" w:hAnsi="Arial" w:cs="Arial"/>
                <w:sz w:val="20"/>
                <w:szCs w:val="20"/>
              </w:rPr>
            </w:pPr>
            <w:r w:rsidRPr="00074472">
              <w:rPr>
                <w:rFonts w:ascii="Arial" w:hAnsi="Arial" w:cs="Arial"/>
                <w:sz w:val="20"/>
                <w:szCs w:val="20"/>
              </w:rPr>
              <w:t xml:space="preserve">Fluxo de caixa </w:t>
            </w:r>
          </w:p>
        </w:tc>
        <w:tc>
          <w:tcPr>
            <w:tcW w:w="3926" w:type="dxa"/>
            <w:tcBorders>
              <w:top w:val="single" w:sz="4" w:space="0" w:color="000000"/>
              <w:left w:val="single" w:sz="4" w:space="0" w:color="000000"/>
              <w:bottom w:val="single" w:sz="4" w:space="0" w:color="000000"/>
              <w:right w:val="single" w:sz="4" w:space="0" w:color="000000"/>
            </w:tcBorders>
            <w:hideMark/>
          </w:tcPr>
          <w:p w14:paraId="5F84AF7F" w14:textId="6EF980C8" w:rsidR="00EC727F" w:rsidRPr="00074472" w:rsidRDefault="00832B25" w:rsidP="00F25126">
            <w:pPr>
              <w:spacing w:line="240" w:lineRule="auto"/>
              <w:jc w:val="both"/>
              <w:rPr>
                <w:rFonts w:ascii="Arial" w:hAnsi="Arial" w:cs="Arial"/>
                <w:sz w:val="20"/>
                <w:szCs w:val="20"/>
              </w:rPr>
            </w:pPr>
            <w:r>
              <w:rPr>
                <w:rFonts w:ascii="Arial" w:hAnsi="Arial" w:cs="Arial"/>
                <w:sz w:val="20"/>
                <w:szCs w:val="20"/>
              </w:rPr>
              <w:t xml:space="preserve">Demonstra as entradas e saídas no cotidiano da empresa </w:t>
            </w:r>
            <w:r w:rsidR="002A44FC">
              <w:rPr>
                <w:rFonts w:ascii="Arial" w:hAnsi="Arial" w:cs="Arial"/>
                <w:sz w:val="20"/>
                <w:szCs w:val="20"/>
              </w:rPr>
              <w:t>e o saldo disponível em cada período.</w:t>
            </w:r>
          </w:p>
        </w:tc>
        <w:tc>
          <w:tcPr>
            <w:tcW w:w="2453" w:type="dxa"/>
            <w:tcBorders>
              <w:top w:val="single" w:sz="4" w:space="0" w:color="000000"/>
              <w:left w:val="single" w:sz="4" w:space="0" w:color="000000"/>
              <w:bottom w:val="single" w:sz="4" w:space="0" w:color="000000"/>
              <w:right w:val="single" w:sz="4" w:space="0" w:color="000000"/>
            </w:tcBorders>
            <w:hideMark/>
          </w:tcPr>
          <w:p w14:paraId="5F84AF84" w14:textId="0866F633" w:rsidR="00EC727F" w:rsidRPr="00074472" w:rsidRDefault="00553941" w:rsidP="00F25126">
            <w:pPr>
              <w:spacing w:line="240" w:lineRule="auto"/>
              <w:jc w:val="both"/>
              <w:rPr>
                <w:rFonts w:ascii="Arial" w:hAnsi="Arial" w:cs="Arial"/>
                <w:sz w:val="20"/>
                <w:szCs w:val="20"/>
              </w:rPr>
            </w:pPr>
            <w:r w:rsidRPr="00074472">
              <w:rPr>
                <w:rFonts w:ascii="Arial" w:hAnsi="Arial" w:cs="Arial"/>
                <w:sz w:val="20"/>
                <w:szCs w:val="20"/>
              </w:rPr>
              <w:t>Salomé</w:t>
            </w:r>
            <w:r w:rsidR="00EC727F" w:rsidRPr="00074472">
              <w:rPr>
                <w:rFonts w:ascii="Arial" w:hAnsi="Arial" w:cs="Arial"/>
                <w:sz w:val="20"/>
                <w:szCs w:val="20"/>
              </w:rPr>
              <w:t xml:space="preserve"> et al.</w:t>
            </w:r>
            <w:r w:rsidR="00E0656B">
              <w:rPr>
                <w:rFonts w:ascii="Arial" w:hAnsi="Arial" w:cs="Arial"/>
                <w:sz w:val="20"/>
                <w:szCs w:val="20"/>
              </w:rPr>
              <w:t xml:space="preserve"> (</w:t>
            </w:r>
            <w:r w:rsidR="00EC727F" w:rsidRPr="00074472">
              <w:rPr>
                <w:rFonts w:ascii="Arial" w:hAnsi="Arial" w:cs="Arial"/>
                <w:sz w:val="20"/>
                <w:szCs w:val="20"/>
              </w:rPr>
              <w:t>2021</w:t>
            </w:r>
            <w:r w:rsidR="000C7C7A">
              <w:rPr>
                <w:rFonts w:ascii="Arial" w:hAnsi="Arial" w:cs="Arial"/>
                <w:sz w:val="20"/>
                <w:szCs w:val="20"/>
              </w:rPr>
              <w:t xml:space="preserve"> </w:t>
            </w:r>
            <w:r w:rsidR="000C7C7A" w:rsidRPr="00553941">
              <w:rPr>
                <w:rFonts w:ascii="Arial" w:hAnsi="Arial" w:cs="Arial"/>
                <w:i/>
                <w:iCs/>
                <w:sz w:val="20"/>
                <w:szCs w:val="20"/>
              </w:rPr>
              <w:t>apud</w:t>
            </w:r>
            <w:r w:rsidR="000C7C7A">
              <w:rPr>
                <w:rFonts w:ascii="Arial" w:hAnsi="Arial" w:cs="Arial"/>
                <w:sz w:val="20"/>
                <w:szCs w:val="20"/>
              </w:rPr>
              <w:t xml:space="preserve"> Lopes</w:t>
            </w:r>
            <w:r>
              <w:rPr>
                <w:rFonts w:ascii="Arial" w:hAnsi="Arial" w:cs="Arial"/>
                <w:sz w:val="20"/>
                <w:szCs w:val="20"/>
              </w:rPr>
              <w:t xml:space="preserve"> 2021</w:t>
            </w:r>
            <w:r w:rsidR="00EC727F" w:rsidRPr="00074472">
              <w:rPr>
                <w:rFonts w:ascii="Arial" w:hAnsi="Arial" w:cs="Arial"/>
                <w:sz w:val="20"/>
                <w:szCs w:val="20"/>
              </w:rPr>
              <w:t xml:space="preserve">) </w:t>
            </w:r>
          </w:p>
        </w:tc>
      </w:tr>
      <w:tr w:rsidR="00EC727F" w:rsidRPr="00074472" w14:paraId="5F84AF8B" w14:textId="77777777" w:rsidTr="00F25126">
        <w:trPr>
          <w:trHeight w:val="842"/>
          <w:jc w:val="center"/>
        </w:trPr>
        <w:tc>
          <w:tcPr>
            <w:tcW w:w="2688" w:type="dxa"/>
            <w:tcBorders>
              <w:top w:val="single" w:sz="4" w:space="0" w:color="000000"/>
              <w:left w:val="single" w:sz="4" w:space="0" w:color="000000"/>
              <w:bottom w:val="single" w:sz="4" w:space="0" w:color="000000"/>
              <w:right w:val="single" w:sz="4" w:space="0" w:color="000000"/>
            </w:tcBorders>
            <w:hideMark/>
          </w:tcPr>
          <w:p w14:paraId="5F84AF86" w14:textId="77777777" w:rsidR="00EC727F" w:rsidRPr="00074472" w:rsidRDefault="00EC727F" w:rsidP="00F25126">
            <w:pPr>
              <w:spacing w:line="240" w:lineRule="auto"/>
              <w:jc w:val="both"/>
              <w:rPr>
                <w:rFonts w:ascii="Arial" w:hAnsi="Arial" w:cs="Arial"/>
                <w:sz w:val="20"/>
                <w:szCs w:val="20"/>
              </w:rPr>
            </w:pPr>
            <w:r w:rsidRPr="00074472">
              <w:rPr>
                <w:rFonts w:ascii="Arial" w:hAnsi="Arial" w:cs="Arial"/>
                <w:sz w:val="20"/>
                <w:szCs w:val="20"/>
              </w:rPr>
              <w:t xml:space="preserve">Ciclo operacional </w:t>
            </w:r>
          </w:p>
        </w:tc>
        <w:tc>
          <w:tcPr>
            <w:tcW w:w="3926" w:type="dxa"/>
            <w:tcBorders>
              <w:top w:val="single" w:sz="4" w:space="0" w:color="000000"/>
              <w:left w:val="single" w:sz="4" w:space="0" w:color="000000"/>
              <w:bottom w:val="single" w:sz="4" w:space="0" w:color="000000"/>
              <w:right w:val="single" w:sz="4" w:space="0" w:color="000000"/>
            </w:tcBorders>
            <w:hideMark/>
          </w:tcPr>
          <w:p w14:paraId="5F84AF87" w14:textId="1913B839" w:rsidR="00EC727F" w:rsidRPr="00074472" w:rsidRDefault="002A44FC" w:rsidP="00F25126">
            <w:pPr>
              <w:spacing w:line="240" w:lineRule="auto"/>
              <w:jc w:val="both"/>
              <w:rPr>
                <w:rFonts w:ascii="Arial" w:hAnsi="Arial" w:cs="Arial"/>
                <w:sz w:val="20"/>
                <w:szCs w:val="20"/>
              </w:rPr>
            </w:pPr>
            <w:r>
              <w:rPr>
                <w:rFonts w:ascii="Arial" w:hAnsi="Arial" w:cs="Arial"/>
                <w:sz w:val="20"/>
                <w:szCs w:val="20"/>
              </w:rPr>
              <w:t xml:space="preserve">Representa </w:t>
            </w:r>
            <w:r w:rsidR="00F07BFE">
              <w:rPr>
                <w:rFonts w:ascii="Arial" w:hAnsi="Arial" w:cs="Arial"/>
                <w:sz w:val="20"/>
                <w:szCs w:val="20"/>
              </w:rPr>
              <w:t>os prazos médios de renovação de estoques somados ao</w:t>
            </w:r>
            <w:r w:rsidR="004C0E47">
              <w:rPr>
                <w:rFonts w:ascii="Arial" w:hAnsi="Arial" w:cs="Arial"/>
                <w:sz w:val="20"/>
                <w:szCs w:val="20"/>
              </w:rPr>
              <w:t>s</w:t>
            </w:r>
            <w:r w:rsidR="00F07BFE">
              <w:rPr>
                <w:rFonts w:ascii="Arial" w:hAnsi="Arial" w:cs="Arial"/>
                <w:sz w:val="20"/>
                <w:szCs w:val="20"/>
              </w:rPr>
              <w:t xml:space="preserve"> prazo</w:t>
            </w:r>
            <w:r w:rsidR="004C0E47">
              <w:rPr>
                <w:rFonts w:ascii="Arial" w:hAnsi="Arial" w:cs="Arial"/>
                <w:sz w:val="20"/>
                <w:szCs w:val="20"/>
              </w:rPr>
              <w:t>s</w:t>
            </w:r>
            <w:r w:rsidR="00F07BFE">
              <w:rPr>
                <w:rFonts w:ascii="Arial" w:hAnsi="Arial" w:cs="Arial"/>
                <w:sz w:val="20"/>
                <w:szCs w:val="20"/>
              </w:rPr>
              <w:t xml:space="preserve"> médio</w:t>
            </w:r>
            <w:r w:rsidR="004C0E47">
              <w:rPr>
                <w:rFonts w:ascii="Arial" w:hAnsi="Arial" w:cs="Arial"/>
                <w:sz w:val="20"/>
                <w:szCs w:val="20"/>
              </w:rPr>
              <w:t>s</w:t>
            </w:r>
            <w:r w:rsidR="00F07BFE">
              <w:rPr>
                <w:rFonts w:ascii="Arial" w:hAnsi="Arial" w:cs="Arial"/>
                <w:sz w:val="20"/>
                <w:szCs w:val="20"/>
              </w:rPr>
              <w:t xml:space="preserve"> de recebimento de vendas.</w:t>
            </w:r>
          </w:p>
        </w:tc>
        <w:tc>
          <w:tcPr>
            <w:tcW w:w="2453" w:type="dxa"/>
            <w:tcBorders>
              <w:top w:val="single" w:sz="4" w:space="0" w:color="000000"/>
              <w:left w:val="single" w:sz="4" w:space="0" w:color="000000"/>
              <w:bottom w:val="single" w:sz="4" w:space="0" w:color="000000"/>
              <w:right w:val="single" w:sz="4" w:space="0" w:color="000000"/>
            </w:tcBorders>
            <w:hideMark/>
          </w:tcPr>
          <w:p w14:paraId="5F84AF89" w14:textId="371236EB" w:rsidR="00EC727F" w:rsidRPr="00074472" w:rsidRDefault="003D43B4" w:rsidP="00F25126">
            <w:pPr>
              <w:spacing w:line="240" w:lineRule="auto"/>
              <w:jc w:val="both"/>
              <w:rPr>
                <w:rFonts w:ascii="Arial" w:hAnsi="Arial" w:cs="Arial"/>
                <w:sz w:val="20"/>
                <w:szCs w:val="20"/>
              </w:rPr>
            </w:pPr>
            <w:r>
              <w:rPr>
                <w:rFonts w:ascii="Arial" w:hAnsi="Arial" w:cs="Arial"/>
                <w:sz w:val="20"/>
                <w:szCs w:val="20"/>
              </w:rPr>
              <w:t>Lopes (2021)</w:t>
            </w:r>
          </w:p>
          <w:p w14:paraId="5F84AF8A" w14:textId="77777777" w:rsidR="00EC727F" w:rsidRPr="00074472" w:rsidRDefault="00EC727F" w:rsidP="00F25126">
            <w:pPr>
              <w:spacing w:line="240" w:lineRule="auto"/>
              <w:jc w:val="both"/>
              <w:rPr>
                <w:rFonts w:ascii="Arial" w:hAnsi="Arial" w:cs="Arial"/>
                <w:sz w:val="20"/>
                <w:szCs w:val="20"/>
              </w:rPr>
            </w:pPr>
            <w:r w:rsidRPr="00074472">
              <w:rPr>
                <w:rFonts w:ascii="Arial" w:hAnsi="Arial" w:cs="Arial"/>
                <w:sz w:val="20"/>
                <w:szCs w:val="20"/>
              </w:rPr>
              <w:t xml:space="preserve"> </w:t>
            </w:r>
          </w:p>
        </w:tc>
      </w:tr>
      <w:tr w:rsidR="00EC727F" w:rsidRPr="00074472" w14:paraId="5F84AF8F" w14:textId="77777777" w:rsidTr="004853C0">
        <w:trPr>
          <w:trHeight w:val="886"/>
          <w:jc w:val="center"/>
        </w:trPr>
        <w:tc>
          <w:tcPr>
            <w:tcW w:w="2688" w:type="dxa"/>
            <w:tcBorders>
              <w:top w:val="single" w:sz="4" w:space="0" w:color="000000"/>
              <w:left w:val="single" w:sz="4" w:space="0" w:color="000000"/>
              <w:bottom w:val="single" w:sz="4" w:space="0" w:color="000000"/>
              <w:right w:val="single" w:sz="4" w:space="0" w:color="000000"/>
            </w:tcBorders>
            <w:hideMark/>
          </w:tcPr>
          <w:p w14:paraId="5F84AF8C" w14:textId="77777777" w:rsidR="00EC727F" w:rsidRPr="00074472" w:rsidRDefault="00EC727F" w:rsidP="00F25126">
            <w:pPr>
              <w:spacing w:line="240" w:lineRule="auto"/>
              <w:jc w:val="both"/>
              <w:rPr>
                <w:rFonts w:ascii="Arial" w:hAnsi="Arial" w:cs="Arial"/>
                <w:sz w:val="20"/>
                <w:szCs w:val="20"/>
              </w:rPr>
            </w:pPr>
            <w:r w:rsidRPr="00074472">
              <w:rPr>
                <w:rFonts w:ascii="Arial" w:hAnsi="Arial" w:cs="Arial"/>
                <w:sz w:val="20"/>
                <w:szCs w:val="20"/>
              </w:rPr>
              <w:t xml:space="preserve">Contas a pagar e a receber </w:t>
            </w:r>
          </w:p>
        </w:tc>
        <w:tc>
          <w:tcPr>
            <w:tcW w:w="3926" w:type="dxa"/>
            <w:tcBorders>
              <w:top w:val="single" w:sz="4" w:space="0" w:color="000000"/>
              <w:left w:val="single" w:sz="4" w:space="0" w:color="000000"/>
              <w:bottom w:val="single" w:sz="4" w:space="0" w:color="000000"/>
              <w:right w:val="single" w:sz="4" w:space="0" w:color="000000"/>
            </w:tcBorders>
            <w:hideMark/>
          </w:tcPr>
          <w:p w14:paraId="5F84AF8D" w14:textId="13494BAA" w:rsidR="00EC727F" w:rsidRPr="00074472" w:rsidRDefault="00CB3DF4" w:rsidP="00F25126">
            <w:pPr>
              <w:spacing w:line="240" w:lineRule="auto"/>
              <w:jc w:val="both"/>
              <w:rPr>
                <w:rFonts w:ascii="Arial" w:hAnsi="Arial" w:cs="Arial"/>
                <w:sz w:val="20"/>
                <w:szCs w:val="20"/>
              </w:rPr>
            </w:pPr>
            <w:r>
              <w:rPr>
                <w:rFonts w:ascii="Arial" w:hAnsi="Arial" w:cs="Arial"/>
                <w:sz w:val="20"/>
                <w:szCs w:val="20"/>
              </w:rPr>
              <w:t>Representam o que a empresa deve ao fornecedor e o valor que tem a receber</w:t>
            </w:r>
            <w:r w:rsidR="004853C0">
              <w:rPr>
                <w:rFonts w:ascii="Arial" w:hAnsi="Arial" w:cs="Arial"/>
                <w:sz w:val="20"/>
                <w:szCs w:val="20"/>
              </w:rPr>
              <w:t xml:space="preserve"> de seus clientes.</w:t>
            </w:r>
            <w:r w:rsidR="00EC727F" w:rsidRPr="00074472">
              <w:rPr>
                <w:rFonts w:ascii="Arial" w:hAnsi="Arial" w:cs="Arial"/>
                <w:sz w:val="20"/>
                <w:szCs w:val="20"/>
              </w:rPr>
              <w:t xml:space="preserve"> </w:t>
            </w:r>
          </w:p>
        </w:tc>
        <w:tc>
          <w:tcPr>
            <w:tcW w:w="2453" w:type="dxa"/>
            <w:tcBorders>
              <w:top w:val="single" w:sz="4" w:space="0" w:color="000000"/>
              <w:left w:val="single" w:sz="4" w:space="0" w:color="000000"/>
              <w:bottom w:val="single" w:sz="4" w:space="0" w:color="000000"/>
              <w:right w:val="single" w:sz="4" w:space="0" w:color="000000"/>
            </w:tcBorders>
            <w:hideMark/>
          </w:tcPr>
          <w:p w14:paraId="5F84AF8E" w14:textId="4A1152F8" w:rsidR="00EC727F" w:rsidRPr="00074472" w:rsidRDefault="00D85729" w:rsidP="00F25126">
            <w:pPr>
              <w:spacing w:line="240" w:lineRule="auto"/>
              <w:jc w:val="both"/>
              <w:rPr>
                <w:rFonts w:ascii="Arial" w:hAnsi="Arial" w:cs="Arial"/>
                <w:sz w:val="20"/>
                <w:szCs w:val="20"/>
              </w:rPr>
            </w:pPr>
            <w:r w:rsidRPr="00074472">
              <w:rPr>
                <w:rFonts w:ascii="Arial" w:hAnsi="Arial" w:cs="Arial"/>
                <w:sz w:val="20"/>
                <w:szCs w:val="20"/>
              </w:rPr>
              <w:t>Lopes</w:t>
            </w:r>
            <w:r w:rsidR="00EC727F" w:rsidRPr="00074472">
              <w:rPr>
                <w:rFonts w:ascii="Arial" w:hAnsi="Arial" w:cs="Arial"/>
                <w:sz w:val="20"/>
                <w:szCs w:val="20"/>
              </w:rPr>
              <w:t xml:space="preserve"> et al., 2019) </w:t>
            </w:r>
            <w:r w:rsidR="00E0656B">
              <w:rPr>
                <w:rFonts w:ascii="Arial" w:hAnsi="Arial" w:cs="Arial"/>
                <w:sz w:val="20"/>
                <w:szCs w:val="20"/>
              </w:rPr>
              <w:t>(</w:t>
            </w:r>
            <w:r w:rsidR="00EC118B">
              <w:rPr>
                <w:rFonts w:ascii="Arial" w:hAnsi="Arial" w:cs="Arial"/>
                <w:sz w:val="20"/>
                <w:szCs w:val="20"/>
              </w:rPr>
              <w:t>2019</w:t>
            </w:r>
            <w:r w:rsidR="00E0656B">
              <w:rPr>
                <w:rFonts w:ascii="Arial" w:hAnsi="Arial" w:cs="Arial"/>
                <w:sz w:val="20"/>
                <w:szCs w:val="20"/>
              </w:rPr>
              <w:t xml:space="preserve"> </w:t>
            </w:r>
            <w:r w:rsidR="00E0656B" w:rsidRPr="00553941">
              <w:rPr>
                <w:rFonts w:ascii="Arial" w:hAnsi="Arial" w:cs="Arial"/>
                <w:i/>
                <w:iCs/>
                <w:sz w:val="20"/>
                <w:szCs w:val="20"/>
              </w:rPr>
              <w:t>apud</w:t>
            </w:r>
            <w:r w:rsidR="00E0656B">
              <w:rPr>
                <w:rFonts w:ascii="Arial" w:hAnsi="Arial" w:cs="Arial"/>
                <w:sz w:val="20"/>
                <w:szCs w:val="20"/>
              </w:rPr>
              <w:t xml:space="preserve"> Lopes 2021</w:t>
            </w:r>
            <w:r w:rsidR="00E0656B" w:rsidRPr="00074472">
              <w:rPr>
                <w:rFonts w:ascii="Arial" w:hAnsi="Arial" w:cs="Arial"/>
                <w:sz w:val="20"/>
                <w:szCs w:val="20"/>
              </w:rPr>
              <w:t>)</w:t>
            </w:r>
          </w:p>
        </w:tc>
      </w:tr>
      <w:tr w:rsidR="00EC727F" w:rsidRPr="00074472" w14:paraId="5F84AF93" w14:textId="77777777" w:rsidTr="00EC727F">
        <w:trPr>
          <w:trHeight w:val="768"/>
          <w:jc w:val="center"/>
        </w:trPr>
        <w:tc>
          <w:tcPr>
            <w:tcW w:w="2688" w:type="dxa"/>
            <w:tcBorders>
              <w:top w:val="single" w:sz="4" w:space="0" w:color="000000"/>
              <w:left w:val="single" w:sz="4" w:space="0" w:color="000000"/>
              <w:bottom w:val="single" w:sz="4" w:space="0" w:color="000000"/>
              <w:right w:val="single" w:sz="4" w:space="0" w:color="000000"/>
            </w:tcBorders>
            <w:hideMark/>
          </w:tcPr>
          <w:p w14:paraId="5F84AF90" w14:textId="77777777" w:rsidR="00EC727F" w:rsidRPr="00074472" w:rsidRDefault="00EC727F" w:rsidP="00F25126">
            <w:pPr>
              <w:spacing w:line="240" w:lineRule="auto"/>
              <w:jc w:val="both"/>
              <w:rPr>
                <w:rFonts w:ascii="Arial" w:hAnsi="Arial" w:cs="Arial"/>
                <w:sz w:val="20"/>
                <w:szCs w:val="20"/>
              </w:rPr>
            </w:pPr>
            <w:r w:rsidRPr="00074472">
              <w:rPr>
                <w:rFonts w:ascii="Arial" w:hAnsi="Arial" w:cs="Arial"/>
                <w:sz w:val="20"/>
                <w:szCs w:val="20"/>
              </w:rPr>
              <w:t xml:space="preserve">Fluxos financeiros </w:t>
            </w:r>
          </w:p>
        </w:tc>
        <w:tc>
          <w:tcPr>
            <w:tcW w:w="3926" w:type="dxa"/>
            <w:tcBorders>
              <w:top w:val="single" w:sz="4" w:space="0" w:color="000000"/>
              <w:left w:val="single" w:sz="4" w:space="0" w:color="000000"/>
              <w:bottom w:val="single" w:sz="4" w:space="0" w:color="000000"/>
              <w:right w:val="single" w:sz="4" w:space="0" w:color="000000"/>
            </w:tcBorders>
            <w:hideMark/>
          </w:tcPr>
          <w:p w14:paraId="5F84AF91" w14:textId="7D398424" w:rsidR="00EC727F" w:rsidRPr="00074472" w:rsidRDefault="003F51E5" w:rsidP="00F25126">
            <w:pPr>
              <w:spacing w:line="240" w:lineRule="auto"/>
              <w:jc w:val="both"/>
              <w:rPr>
                <w:rFonts w:ascii="Arial" w:hAnsi="Arial" w:cs="Arial"/>
                <w:sz w:val="20"/>
                <w:szCs w:val="20"/>
              </w:rPr>
            </w:pPr>
            <w:r>
              <w:rPr>
                <w:rFonts w:ascii="Arial" w:hAnsi="Arial" w:cs="Arial"/>
                <w:sz w:val="20"/>
                <w:szCs w:val="20"/>
              </w:rPr>
              <w:t xml:space="preserve">Também conhecido como ciclo financeiro. Representa o </w:t>
            </w:r>
            <w:r w:rsidR="00372157">
              <w:rPr>
                <w:rFonts w:ascii="Arial" w:hAnsi="Arial" w:cs="Arial"/>
                <w:sz w:val="20"/>
                <w:szCs w:val="20"/>
              </w:rPr>
              <w:t>período dentro do ciclo operacional que a empresa possui necessidade de capital de giro</w:t>
            </w:r>
            <w:r w:rsidR="00F812F6">
              <w:rPr>
                <w:rFonts w:ascii="Arial" w:hAnsi="Arial" w:cs="Arial"/>
                <w:sz w:val="20"/>
                <w:szCs w:val="20"/>
              </w:rPr>
              <w:t>.</w:t>
            </w:r>
          </w:p>
        </w:tc>
        <w:tc>
          <w:tcPr>
            <w:tcW w:w="2453" w:type="dxa"/>
            <w:tcBorders>
              <w:top w:val="single" w:sz="4" w:space="0" w:color="000000"/>
              <w:left w:val="single" w:sz="4" w:space="0" w:color="000000"/>
              <w:bottom w:val="single" w:sz="4" w:space="0" w:color="000000"/>
              <w:right w:val="single" w:sz="4" w:space="0" w:color="000000"/>
            </w:tcBorders>
            <w:hideMark/>
          </w:tcPr>
          <w:p w14:paraId="5F84AF92" w14:textId="1F6D959C" w:rsidR="00EC727F" w:rsidRPr="00074472" w:rsidRDefault="00D85729" w:rsidP="00F25126">
            <w:pPr>
              <w:spacing w:line="240" w:lineRule="auto"/>
              <w:jc w:val="both"/>
              <w:rPr>
                <w:rFonts w:ascii="Arial" w:hAnsi="Arial" w:cs="Arial"/>
                <w:sz w:val="20"/>
                <w:szCs w:val="20"/>
              </w:rPr>
            </w:pPr>
            <w:r w:rsidRPr="00074472">
              <w:rPr>
                <w:rFonts w:ascii="Arial" w:hAnsi="Arial" w:cs="Arial"/>
                <w:sz w:val="20"/>
                <w:szCs w:val="20"/>
              </w:rPr>
              <w:t>Brito</w:t>
            </w:r>
            <w:r w:rsidR="00EC118B">
              <w:rPr>
                <w:rFonts w:ascii="Arial" w:hAnsi="Arial" w:cs="Arial"/>
                <w:sz w:val="20"/>
                <w:szCs w:val="20"/>
              </w:rPr>
              <w:t xml:space="preserve"> (</w:t>
            </w:r>
            <w:r w:rsidR="00EC118B" w:rsidRPr="00074472">
              <w:rPr>
                <w:rFonts w:ascii="Arial" w:hAnsi="Arial" w:cs="Arial"/>
                <w:sz w:val="20"/>
                <w:szCs w:val="20"/>
              </w:rPr>
              <w:t>20</w:t>
            </w:r>
            <w:r w:rsidR="00EC118B">
              <w:rPr>
                <w:rFonts w:ascii="Arial" w:hAnsi="Arial" w:cs="Arial"/>
                <w:sz w:val="20"/>
                <w:szCs w:val="20"/>
              </w:rPr>
              <w:t xml:space="preserve">05 </w:t>
            </w:r>
            <w:r w:rsidR="00EC118B" w:rsidRPr="00553941">
              <w:rPr>
                <w:rFonts w:ascii="Arial" w:hAnsi="Arial" w:cs="Arial"/>
                <w:i/>
                <w:iCs/>
                <w:sz w:val="20"/>
                <w:szCs w:val="20"/>
              </w:rPr>
              <w:t>apud</w:t>
            </w:r>
            <w:r w:rsidR="00EC118B">
              <w:rPr>
                <w:rFonts w:ascii="Arial" w:hAnsi="Arial" w:cs="Arial"/>
                <w:sz w:val="20"/>
                <w:szCs w:val="20"/>
              </w:rPr>
              <w:t xml:space="preserve"> Lopes 2021</w:t>
            </w:r>
            <w:r w:rsidR="00EC118B" w:rsidRPr="00074472">
              <w:rPr>
                <w:rFonts w:ascii="Arial" w:hAnsi="Arial" w:cs="Arial"/>
                <w:sz w:val="20"/>
                <w:szCs w:val="20"/>
              </w:rPr>
              <w:t>)</w:t>
            </w:r>
          </w:p>
        </w:tc>
      </w:tr>
      <w:tr w:rsidR="00EC727F" w:rsidRPr="00074472" w14:paraId="5F84AF9A" w14:textId="77777777" w:rsidTr="00F25126">
        <w:trPr>
          <w:trHeight w:val="762"/>
          <w:jc w:val="center"/>
        </w:trPr>
        <w:tc>
          <w:tcPr>
            <w:tcW w:w="2688" w:type="dxa"/>
            <w:tcBorders>
              <w:top w:val="single" w:sz="4" w:space="0" w:color="000000"/>
              <w:left w:val="single" w:sz="4" w:space="0" w:color="000000"/>
              <w:bottom w:val="single" w:sz="4" w:space="0" w:color="000000"/>
              <w:right w:val="single" w:sz="4" w:space="0" w:color="000000"/>
            </w:tcBorders>
            <w:hideMark/>
          </w:tcPr>
          <w:p w14:paraId="5F84AF94" w14:textId="77777777" w:rsidR="00EC727F" w:rsidRPr="00074472" w:rsidRDefault="00EC727F" w:rsidP="00F25126">
            <w:pPr>
              <w:spacing w:line="240" w:lineRule="auto"/>
              <w:jc w:val="both"/>
              <w:rPr>
                <w:rFonts w:ascii="Arial" w:hAnsi="Arial" w:cs="Arial"/>
                <w:sz w:val="20"/>
                <w:szCs w:val="20"/>
              </w:rPr>
            </w:pPr>
            <w:r w:rsidRPr="00074472">
              <w:rPr>
                <w:rFonts w:ascii="Arial" w:hAnsi="Arial" w:cs="Arial"/>
                <w:sz w:val="20"/>
                <w:szCs w:val="20"/>
              </w:rPr>
              <w:t xml:space="preserve">Capital de giro </w:t>
            </w:r>
          </w:p>
        </w:tc>
        <w:tc>
          <w:tcPr>
            <w:tcW w:w="3926" w:type="dxa"/>
            <w:tcBorders>
              <w:top w:val="single" w:sz="4" w:space="0" w:color="000000"/>
              <w:left w:val="single" w:sz="4" w:space="0" w:color="000000"/>
              <w:bottom w:val="single" w:sz="4" w:space="0" w:color="000000"/>
              <w:right w:val="single" w:sz="4" w:space="0" w:color="000000"/>
            </w:tcBorders>
            <w:hideMark/>
          </w:tcPr>
          <w:p w14:paraId="5F84AF95" w14:textId="50F94ADF" w:rsidR="00F812F6" w:rsidRPr="00074472" w:rsidRDefault="00EC727F" w:rsidP="00F812F6">
            <w:pPr>
              <w:spacing w:line="240" w:lineRule="auto"/>
              <w:jc w:val="both"/>
              <w:rPr>
                <w:rFonts w:ascii="Arial" w:hAnsi="Arial" w:cs="Arial"/>
                <w:sz w:val="20"/>
                <w:szCs w:val="20"/>
              </w:rPr>
            </w:pPr>
            <w:r w:rsidRPr="00074472">
              <w:rPr>
                <w:rFonts w:ascii="Arial" w:hAnsi="Arial" w:cs="Arial"/>
                <w:sz w:val="20"/>
                <w:szCs w:val="20"/>
              </w:rPr>
              <w:t>É a diferença entre o ativo circulante e o passivo circulante</w:t>
            </w:r>
          </w:p>
          <w:p w14:paraId="5F84AF96" w14:textId="3C6032EF" w:rsidR="00EC727F" w:rsidRPr="00074472" w:rsidRDefault="00EC727F" w:rsidP="00F25126">
            <w:pPr>
              <w:spacing w:line="240" w:lineRule="auto"/>
              <w:jc w:val="both"/>
              <w:rPr>
                <w:rFonts w:ascii="Arial" w:hAnsi="Arial" w:cs="Arial"/>
                <w:sz w:val="20"/>
                <w:szCs w:val="20"/>
              </w:rPr>
            </w:pPr>
          </w:p>
        </w:tc>
        <w:tc>
          <w:tcPr>
            <w:tcW w:w="2453" w:type="dxa"/>
            <w:tcBorders>
              <w:top w:val="single" w:sz="4" w:space="0" w:color="000000"/>
              <w:left w:val="single" w:sz="4" w:space="0" w:color="000000"/>
              <w:bottom w:val="single" w:sz="4" w:space="0" w:color="000000"/>
              <w:right w:val="single" w:sz="4" w:space="0" w:color="000000"/>
            </w:tcBorders>
            <w:hideMark/>
          </w:tcPr>
          <w:p w14:paraId="5F84AF97" w14:textId="066584D0" w:rsidR="00EC727F" w:rsidRPr="00074472" w:rsidRDefault="00D85729" w:rsidP="00F25126">
            <w:pPr>
              <w:spacing w:line="240" w:lineRule="auto"/>
              <w:jc w:val="both"/>
              <w:rPr>
                <w:rFonts w:ascii="Arial" w:hAnsi="Arial" w:cs="Arial"/>
                <w:sz w:val="20"/>
                <w:szCs w:val="20"/>
              </w:rPr>
            </w:pPr>
            <w:r w:rsidRPr="00074472">
              <w:rPr>
                <w:rFonts w:ascii="Arial" w:hAnsi="Arial" w:cs="Arial"/>
                <w:sz w:val="20"/>
                <w:szCs w:val="20"/>
              </w:rPr>
              <w:t xml:space="preserve">Silva, A. J. Da; </w:t>
            </w:r>
          </w:p>
          <w:p w14:paraId="5F84AF98" w14:textId="21B3B64E" w:rsidR="00EC727F" w:rsidRPr="00074472" w:rsidRDefault="00D85729" w:rsidP="00F25126">
            <w:pPr>
              <w:spacing w:line="240" w:lineRule="auto"/>
              <w:jc w:val="both"/>
              <w:rPr>
                <w:rFonts w:ascii="Arial" w:hAnsi="Arial" w:cs="Arial"/>
                <w:sz w:val="20"/>
                <w:szCs w:val="20"/>
              </w:rPr>
            </w:pPr>
            <w:r w:rsidRPr="00074472">
              <w:rPr>
                <w:rFonts w:ascii="Arial" w:hAnsi="Arial" w:cs="Arial"/>
                <w:sz w:val="20"/>
                <w:szCs w:val="20"/>
              </w:rPr>
              <w:t>Levino; Costa</w:t>
            </w:r>
            <w:r w:rsidR="00EC727F" w:rsidRPr="00074472">
              <w:rPr>
                <w:rFonts w:ascii="Arial" w:hAnsi="Arial" w:cs="Arial"/>
                <w:sz w:val="20"/>
                <w:szCs w:val="20"/>
              </w:rPr>
              <w:t xml:space="preserve">, </w:t>
            </w:r>
          </w:p>
          <w:p w14:paraId="5F84AF99" w14:textId="30852D51" w:rsidR="00EC727F" w:rsidRPr="00074472" w:rsidRDefault="00D85729" w:rsidP="00F25126">
            <w:pPr>
              <w:spacing w:line="240" w:lineRule="auto"/>
              <w:jc w:val="both"/>
              <w:rPr>
                <w:rFonts w:ascii="Arial" w:hAnsi="Arial" w:cs="Arial"/>
                <w:sz w:val="20"/>
                <w:szCs w:val="20"/>
              </w:rPr>
            </w:pPr>
            <w:r>
              <w:rPr>
                <w:rFonts w:ascii="Arial" w:hAnsi="Arial" w:cs="Arial"/>
                <w:sz w:val="20"/>
                <w:szCs w:val="20"/>
              </w:rPr>
              <w:t>(</w:t>
            </w:r>
            <w:r w:rsidRPr="00074472">
              <w:rPr>
                <w:rFonts w:ascii="Arial" w:hAnsi="Arial" w:cs="Arial"/>
                <w:sz w:val="20"/>
                <w:szCs w:val="20"/>
              </w:rPr>
              <w:t>202</w:t>
            </w:r>
            <w:r>
              <w:rPr>
                <w:rFonts w:ascii="Arial" w:hAnsi="Arial" w:cs="Arial"/>
                <w:sz w:val="20"/>
                <w:szCs w:val="20"/>
              </w:rPr>
              <w:t xml:space="preserve">0 </w:t>
            </w:r>
            <w:r w:rsidRPr="00553941">
              <w:rPr>
                <w:rFonts w:ascii="Arial" w:hAnsi="Arial" w:cs="Arial"/>
                <w:i/>
                <w:iCs/>
                <w:sz w:val="20"/>
                <w:szCs w:val="20"/>
              </w:rPr>
              <w:t>apud</w:t>
            </w:r>
            <w:r>
              <w:rPr>
                <w:rFonts w:ascii="Arial" w:hAnsi="Arial" w:cs="Arial"/>
                <w:sz w:val="20"/>
                <w:szCs w:val="20"/>
              </w:rPr>
              <w:t xml:space="preserve"> Lopes 2021</w:t>
            </w:r>
            <w:r w:rsidRPr="00074472">
              <w:rPr>
                <w:rFonts w:ascii="Arial" w:hAnsi="Arial" w:cs="Arial"/>
                <w:sz w:val="20"/>
                <w:szCs w:val="20"/>
              </w:rPr>
              <w:t>)</w:t>
            </w:r>
          </w:p>
        </w:tc>
      </w:tr>
      <w:tr w:rsidR="00EC727F" w:rsidRPr="00074472" w14:paraId="5F84AF9E" w14:textId="77777777" w:rsidTr="00D84A65">
        <w:trPr>
          <w:trHeight w:val="980"/>
          <w:jc w:val="center"/>
        </w:trPr>
        <w:tc>
          <w:tcPr>
            <w:tcW w:w="2688" w:type="dxa"/>
            <w:tcBorders>
              <w:top w:val="single" w:sz="4" w:space="0" w:color="000000"/>
              <w:left w:val="single" w:sz="4" w:space="0" w:color="000000"/>
              <w:bottom w:val="single" w:sz="4" w:space="0" w:color="000000"/>
              <w:right w:val="single" w:sz="4" w:space="0" w:color="000000"/>
            </w:tcBorders>
            <w:hideMark/>
          </w:tcPr>
          <w:p w14:paraId="5F84AF9B" w14:textId="77777777" w:rsidR="00EC727F" w:rsidRPr="00074472" w:rsidRDefault="00EC727F" w:rsidP="00F25126">
            <w:pPr>
              <w:spacing w:line="240" w:lineRule="auto"/>
              <w:jc w:val="both"/>
              <w:rPr>
                <w:rFonts w:ascii="Arial" w:hAnsi="Arial" w:cs="Arial"/>
                <w:sz w:val="20"/>
                <w:szCs w:val="20"/>
              </w:rPr>
            </w:pPr>
            <w:r w:rsidRPr="00074472">
              <w:rPr>
                <w:rFonts w:ascii="Arial" w:hAnsi="Arial" w:cs="Arial"/>
                <w:sz w:val="20"/>
                <w:szCs w:val="20"/>
              </w:rPr>
              <w:t xml:space="preserve">Demonstrativos contábeis </w:t>
            </w:r>
          </w:p>
        </w:tc>
        <w:tc>
          <w:tcPr>
            <w:tcW w:w="3926" w:type="dxa"/>
            <w:tcBorders>
              <w:top w:val="single" w:sz="4" w:space="0" w:color="000000"/>
              <w:left w:val="single" w:sz="4" w:space="0" w:color="000000"/>
              <w:bottom w:val="single" w:sz="4" w:space="0" w:color="000000"/>
              <w:right w:val="single" w:sz="4" w:space="0" w:color="000000"/>
            </w:tcBorders>
            <w:hideMark/>
          </w:tcPr>
          <w:p w14:paraId="5F84AF9C" w14:textId="0EFE622A" w:rsidR="00EC727F" w:rsidRPr="00074472" w:rsidRDefault="00F812F6" w:rsidP="00F25126">
            <w:pPr>
              <w:spacing w:line="240" w:lineRule="auto"/>
              <w:jc w:val="both"/>
              <w:rPr>
                <w:rFonts w:ascii="Arial" w:hAnsi="Arial" w:cs="Arial"/>
                <w:sz w:val="20"/>
                <w:szCs w:val="20"/>
              </w:rPr>
            </w:pPr>
            <w:r>
              <w:rPr>
                <w:rFonts w:ascii="Arial" w:hAnsi="Arial" w:cs="Arial"/>
                <w:sz w:val="20"/>
                <w:szCs w:val="20"/>
              </w:rPr>
              <w:t>Apresenta o resultado obtido durante um período (mês ou ano</w:t>
            </w:r>
            <w:r w:rsidR="007038FC">
              <w:rPr>
                <w:rFonts w:ascii="Arial" w:hAnsi="Arial" w:cs="Arial"/>
                <w:sz w:val="20"/>
                <w:szCs w:val="20"/>
              </w:rPr>
              <w:t>) entre as receitas, custos e despesas</w:t>
            </w:r>
            <w:r w:rsidR="00D84A65">
              <w:rPr>
                <w:rFonts w:ascii="Arial" w:hAnsi="Arial" w:cs="Arial"/>
                <w:sz w:val="20"/>
                <w:szCs w:val="20"/>
              </w:rPr>
              <w:t xml:space="preserve"> descontados o imposto de renda e as despesas financeiras.</w:t>
            </w:r>
            <w:r w:rsidR="00EC727F" w:rsidRPr="00074472">
              <w:rPr>
                <w:rFonts w:ascii="Arial" w:hAnsi="Arial" w:cs="Arial"/>
                <w:sz w:val="20"/>
                <w:szCs w:val="20"/>
              </w:rPr>
              <w:t xml:space="preserve"> </w:t>
            </w:r>
          </w:p>
        </w:tc>
        <w:tc>
          <w:tcPr>
            <w:tcW w:w="2453" w:type="dxa"/>
            <w:tcBorders>
              <w:top w:val="single" w:sz="4" w:space="0" w:color="000000"/>
              <w:left w:val="single" w:sz="4" w:space="0" w:color="000000"/>
              <w:bottom w:val="single" w:sz="4" w:space="0" w:color="000000"/>
              <w:right w:val="single" w:sz="4" w:space="0" w:color="000000"/>
            </w:tcBorders>
            <w:hideMark/>
          </w:tcPr>
          <w:p w14:paraId="5F84AF9D" w14:textId="3003FF63" w:rsidR="00EC727F" w:rsidRPr="00074472" w:rsidRDefault="00EC727F" w:rsidP="00F25126">
            <w:pPr>
              <w:spacing w:line="240" w:lineRule="auto"/>
              <w:jc w:val="both"/>
              <w:rPr>
                <w:rFonts w:ascii="Arial" w:hAnsi="Arial" w:cs="Arial"/>
                <w:sz w:val="20"/>
                <w:szCs w:val="20"/>
              </w:rPr>
            </w:pPr>
            <w:r w:rsidRPr="00074472">
              <w:rPr>
                <w:rFonts w:ascii="Arial" w:hAnsi="Arial" w:cs="Arial"/>
                <w:sz w:val="20"/>
                <w:szCs w:val="20"/>
              </w:rPr>
              <w:t xml:space="preserve">LOPES et al., </w:t>
            </w:r>
            <w:r w:rsidR="00F51AD1">
              <w:rPr>
                <w:rFonts w:ascii="Arial" w:hAnsi="Arial" w:cs="Arial"/>
                <w:sz w:val="20"/>
                <w:szCs w:val="20"/>
              </w:rPr>
              <w:t>(</w:t>
            </w:r>
            <w:r w:rsidR="00F51AD1" w:rsidRPr="00074472">
              <w:rPr>
                <w:rFonts w:ascii="Arial" w:hAnsi="Arial" w:cs="Arial"/>
                <w:sz w:val="20"/>
                <w:szCs w:val="20"/>
              </w:rPr>
              <w:t>20</w:t>
            </w:r>
            <w:r w:rsidR="00F51AD1">
              <w:rPr>
                <w:rFonts w:ascii="Arial" w:hAnsi="Arial" w:cs="Arial"/>
                <w:sz w:val="20"/>
                <w:szCs w:val="20"/>
              </w:rPr>
              <w:t xml:space="preserve">19 </w:t>
            </w:r>
            <w:r w:rsidR="00F51AD1" w:rsidRPr="00553941">
              <w:rPr>
                <w:rFonts w:ascii="Arial" w:hAnsi="Arial" w:cs="Arial"/>
                <w:i/>
                <w:iCs/>
                <w:sz w:val="20"/>
                <w:szCs w:val="20"/>
              </w:rPr>
              <w:t>apud</w:t>
            </w:r>
            <w:r w:rsidR="00F51AD1">
              <w:rPr>
                <w:rFonts w:ascii="Arial" w:hAnsi="Arial" w:cs="Arial"/>
                <w:sz w:val="20"/>
                <w:szCs w:val="20"/>
              </w:rPr>
              <w:t xml:space="preserve"> Lopes 2021</w:t>
            </w:r>
            <w:r w:rsidR="00F51AD1" w:rsidRPr="00074472">
              <w:rPr>
                <w:rFonts w:ascii="Arial" w:hAnsi="Arial" w:cs="Arial"/>
                <w:sz w:val="20"/>
                <w:szCs w:val="20"/>
              </w:rPr>
              <w:t>)</w:t>
            </w:r>
          </w:p>
        </w:tc>
      </w:tr>
    </w:tbl>
    <w:p w14:paraId="5F84AF9F" w14:textId="77777777" w:rsidR="00EC727F" w:rsidRDefault="00EC727F" w:rsidP="0031686A">
      <w:pPr>
        <w:rPr>
          <w:rFonts w:ascii="Arial" w:hAnsi="Arial" w:cs="Arial"/>
          <w:sz w:val="24"/>
          <w:szCs w:val="24"/>
        </w:rPr>
      </w:pPr>
      <w:r w:rsidRPr="00697CA4">
        <w:rPr>
          <w:rFonts w:ascii="Arial" w:hAnsi="Arial" w:cs="Arial"/>
          <w:b/>
          <w:sz w:val="20"/>
          <w:szCs w:val="20"/>
        </w:rPr>
        <w:t>Fonte:</w:t>
      </w:r>
      <w:r w:rsidRPr="00697CA4">
        <w:rPr>
          <w:rFonts w:ascii="Arial" w:hAnsi="Arial" w:cs="Arial"/>
          <w:sz w:val="20"/>
          <w:szCs w:val="20"/>
        </w:rPr>
        <w:t xml:space="preserve"> LOPES, 2021</w:t>
      </w:r>
      <w:r w:rsidRPr="00094F5E">
        <w:rPr>
          <w:rFonts w:ascii="Arial" w:hAnsi="Arial" w:cs="Arial"/>
          <w:sz w:val="24"/>
          <w:szCs w:val="24"/>
        </w:rPr>
        <w:t xml:space="preserve">  </w:t>
      </w:r>
    </w:p>
    <w:p w14:paraId="6E7F7B88" w14:textId="627996BC" w:rsidR="00F47BD8" w:rsidRDefault="002C31B6" w:rsidP="00B120F0">
      <w:pPr>
        <w:spacing w:after="0" w:line="360" w:lineRule="auto"/>
        <w:ind w:firstLine="709"/>
        <w:jc w:val="both"/>
        <w:rPr>
          <w:rFonts w:ascii="Arial" w:hAnsi="Arial" w:cs="Arial"/>
          <w:sz w:val="24"/>
          <w:szCs w:val="24"/>
        </w:rPr>
      </w:pPr>
      <w:r>
        <w:rPr>
          <w:rFonts w:ascii="Arial" w:hAnsi="Arial" w:cs="Arial"/>
          <w:sz w:val="24"/>
          <w:szCs w:val="24"/>
        </w:rPr>
        <w:t>.</w:t>
      </w:r>
    </w:p>
    <w:p w14:paraId="5F84AFA1" w14:textId="06440200" w:rsidR="00EC727F" w:rsidRDefault="002C31B6" w:rsidP="00B120F0">
      <w:pPr>
        <w:spacing w:after="0" w:line="360" w:lineRule="auto"/>
        <w:ind w:firstLine="709"/>
        <w:jc w:val="both"/>
        <w:rPr>
          <w:rFonts w:ascii="Arial" w:hAnsi="Arial" w:cs="Arial"/>
          <w:sz w:val="24"/>
          <w:szCs w:val="24"/>
        </w:rPr>
      </w:pPr>
      <w:r>
        <w:rPr>
          <w:rFonts w:ascii="Arial" w:hAnsi="Arial" w:cs="Arial"/>
          <w:sz w:val="24"/>
          <w:szCs w:val="24"/>
        </w:rPr>
        <w:t>O</w:t>
      </w:r>
      <w:r w:rsidR="00EC727F" w:rsidRPr="00094F5E">
        <w:rPr>
          <w:rFonts w:ascii="Arial" w:hAnsi="Arial" w:cs="Arial"/>
          <w:sz w:val="24"/>
          <w:szCs w:val="24"/>
        </w:rPr>
        <w:t>utro ponto que vale a pena destacar na revisão de literatura de estudos referente ao tema, é a análise sobre da identificação do gestor na empresa. Seguindo esses estudos, foram feitas perguntas a respeito da</w:t>
      </w:r>
      <w:r w:rsidR="00EC727F">
        <w:rPr>
          <w:rFonts w:ascii="Arial" w:hAnsi="Arial" w:cs="Arial"/>
          <w:sz w:val="24"/>
          <w:szCs w:val="24"/>
        </w:rPr>
        <w:t xml:space="preserve"> gestão financeira da empresa. </w:t>
      </w:r>
    </w:p>
    <w:p w14:paraId="5F84AFA4" w14:textId="54F89B28" w:rsidR="00EC727F" w:rsidRDefault="00EC727F" w:rsidP="00B120F0">
      <w:pPr>
        <w:spacing w:after="0" w:line="360" w:lineRule="auto"/>
        <w:ind w:firstLine="709"/>
        <w:jc w:val="both"/>
        <w:rPr>
          <w:rFonts w:ascii="Arial" w:hAnsi="Arial" w:cs="Arial"/>
          <w:sz w:val="24"/>
          <w:szCs w:val="24"/>
        </w:rPr>
      </w:pPr>
      <w:r w:rsidRPr="00094F5E">
        <w:rPr>
          <w:rFonts w:ascii="Arial" w:hAnsi="Arial" w:cs="Arial"/>
          <w:sz w:val="24"/>
          <w:szCs w:val="24"/>
        </w:rPr>
        <w:t xml:space="preserve">Lopes (2021) </w:t>
      </w:r>
      <w:r w:rsidR="003E2F18">
        <w:rPr>
          <w:rFonts w:ascii="Arial" w:hAnsi="Arial" w:cs="Arial"/>
          <w:sz w:val="24"/>
          <w:szCs w:val="24"/>
        </w:rPr>
        <w:t xml:space="preserve">inseriu um item na sua pesquisa para identificar o </w:t>
      </w:r>
      <w:r w:rsidR="001E1DB9">
        <w:rPr>
          <w:rFonts w:ascii="Arial" w:hAnsi="Arial" w:cs="Arial"/>
          <w:sz w:val="24"/>
          <w:szCs w:val="24"/>
        </w:rPr>
        <w:t xml:space="preserve">nível de conhecimento das ferramentas de controle financeiro por parte do empreendedor. As ferramentas que </w:t>
      </w:r>
      <w:r w:rsidR="00621722">
        <w:rPr>
          <w:rFonts w:ascii="Arial" w:hAnsi="Arial" w:cs="Arial"/>
          <w:sz w:val="24"/>
          <w:szCs w:val="24"/>
        </w:rPr>
        <w:t xml:space="preserve">mais destacaram foram: </w:t>
      </w:r>
      <w:r w:rsidRPr="00094F5E">
        <w:rPr>
          <w:rFonts w:ascii="Arial" w:hAnsi="Arial" w:cs="Arial"/>
          <w:sz w:val="24"/>
          <w:szCs w:val="24"/>
        </w:rPr>
        <w:t xml:space="preserve">fluxo de </w:t>
      </w:r>
      <w:r>
        <w:rPr>
          <w:rFonts w:ascii="Arial" w:hAnsi="Arial" w:cs="Arial"/>
          <w:sz w:val="24"/>
          <w:szCs w:val="24"/>
        </w:rPr>
        <w:t>caixa</w:t>
      </w:r>
      <w:r w:rsidRPr="00094F5E">
        <w:rPr>
          <w:rFonts w:ascii="Arial" w:hAnsi="Arial" w:cs="Arial"/>
          <w:sz w:val="24"/>
          <w:szCs w:val="24"/>
        </w:rPr>
        <w:t>, co</w:t>
      </w:r>
      <w:r>
        <w:rPr>
          <w:rFonts w:ascii="Arial" w:hAnsi="Arial" w:cs="Arial"/>
          <w:sz w:val="24"/>
          <w:szCs w:val="24"/>
        </w:rPr>
        <w:t>ntas a pagar e a receber e capital de giro</w:t>
      </w:r>
      <w:r w:rsidRPr="00094F5E">
        <w:rPr>
          <w:rFonts w:ascii="Arial" w:hAnsi="Arial" w:cs="Arial"/>
          <w:sz w:val="24"/>
          <w:szCs w:val="24"/>
        </w:rPr>
        <w:t xml:space="preserve">, conforme mostra o Gráfico 2.  </w:t>
      </w:r>
    </w:p>
    <w:p w14:paraId="660FBC42" w14:textId="668D9D92" w:rsidR="00B120F0" w:rsidRPr="00761730" w:rsidRDefault="00761730" w:rsidP="00993E12">
      <w:pPr>
        <w:pStyle w:val="Legenda"/>
        <w:ind w:firstLine="284"/>
        <w:jc w:val="center"/>
        <w:rPr>
          <w:rFonts w:ascii="Arial" w:hAnsi="Arial" w:cs="Arial"/>
          <w:i w:val="0"/>
          <w:iCs w:val="0"/>
          <w:color w:val="000000" w:themeColor="text1"/>
          <w:sz w:val="20"/>
          <w:szCs w:val="20"/>
        </w:rPr>
      </w:pPr>
      <w:r w:rsidRPr="00993E12">
        <w:rPr>
          <w:rFonts w:ascii="Arial" w:hAnsi="Arial" w:cs="Arial"/>
          <w:b/>
          <w:bCs/>
          <w:i w:val="0"/>
          <w:iCs w:val="0"/>
          <w:color w:val="000000" w:themeColor="text1"/>
          <w:sz w:val="20"/>
          <w:szCs w:val="20"/>
        </w:rPr>
        <w:t xml:space="preserve">Gráfico </w:t>
      </w:r>
      <w:r w:rsidRPr="00993E12">
        <w:rPr>
          <w:rFonts w:ascii="Arial" w:hAnsi="Arial" w:cs="Arial"/>
          <w:b/>
          <w:bCs/>
          <w:i w:val="0"/>
          <w:iCs w:val="0"/>
          <w:color w:val="000000" w:themeColor="text1"/>
          <w:sz w:val="20"/>
          <w:szCs w:val="20"/>
        </w:rPr>
        <w:fldChar w:fldCharType="begin"/>
      </w:r>
      <w:r w:rsidRPr="00993E12">
        <w:rPr>
          <w:rFonts w:ascii="Arial" w:hAnsi="Arial" w:cs="Arial"/>
          <w:b/>
          <w:bCs/>
          <w:i w:val="0"/>
          <w:iCs w:val="0"/>
          <w:color w:val="000000" w:themeColor="text1"/>
          <w:sz w:val="20"/>
          <w:szCs w:val="20"/>
        </w:rPr>
        <w:instrText xml:space="preserve"> SEQ Gráfico \* ARABIC </w:instrText>
      </w:r>
      <w:r w:rsidRPr="00993E12">
        <w:rPr>
          <w:rFonts w:ascii="Arial" w:hAnsi="Arial" w:cs="Arial"/>
          <w:b/>
          <w:bCs/>
          <w:i w:val="0"/>
          <w:iCs w:val="0"/>
          <w:color w:val="000000" w:themeColor="text1"/>
          <w:sz w:val="20"/>
          <w:szCs w:val="20"/>
        </w:rPr>
        <w:fldChar w:fldCharType="separate"/>
      </w:r>
      <w:r w:rsidR="00037552">
        <w:rPr>
          <w:rFonts w:ascii="Arial" w:hAnsi="Arial" w:cs="Arial"/>
          <w:b/>
          <w:bCs/>
          <w:i w:val="0"/>
          <w:iCs w:val="0"/>
          <w:noProof/>
          <w:color w:val="000000" w:themeColor="text1"/>
          <w:sz w:val="20"/>
          <w:szCs w:val="20"/>
        </w:rPr>
        <w:t>2</w:t>
      </w:r>
      <w:r w:rsidRPr="00993E12">
        <w:rPr>
          <w:rFonts w:ascii="Arial" w:hAnsi="Arial" w:cs="Arial"/>
          <w:b/>
          <w:bCs/>
          <w:i w:val="0"/>
          <w:iCs w:val="0"/>
          <w:color w:val="000000" w:themeColor="text1"/>
          <w:sz w:val="20"/>
          <w:szCs w:val="20"/>
        </w:rPr>
        <w:fldChar w:fldCharType="end"/>
      </w:r>
      <w:r w:rsidRPr="00761730">
        <w:rPr>
          <w:rFonts w:ascii="Arial" w:hAnsi="Arial" w:cs="Arial"/>
          <w:i w:val="0"/>
          <w:iCs w:val="0"/>
          <w:color w:val="000000" w:themeColor="text1"/>
          <w:sz w:val="20"/>
          <w:szCs w:val="20"/>
        </w:rPr>
        <w:t xml:space="preserve"> - Conhecimento sobre ferramentas financeiras.</w:t>
      </w:r>
    </w:p>
    <w:p w14:paraId="5F84AFA5" w14:textId="74F01ED1" w:rsidR="00EC727F" w:rsidRDefault="00F92A66" w:rsidP="003D4BF7">
      <w:pPr>
        <w:jc w:val="center"/>
        <w:rPr>
          <w:rFonts w:ascii="Arial" w:hAnsi="Arial" w:cs="Arial"/>
          <w:sz w:val="24"/>
          <w:szCs w:val="24"/>
        </w:rPr>
      </w:pPr>
      <w:r>
        <w:rPr>
          <w:noProof/>
        </w:rPr>
        <w:lastRenderedPageBreak/>
        <mc:AlternateContent>
          <mc:Choice Requires="wps">
            <w:drawing>
              <wp:anchor distT="0" distB="0" distL="114300" distR="114300" simplePos="0" relativeHeight="251662336" behindDoc="0" locked="0" layoutInCell="1" allowOverlap="1" wp14:anchorId="7E6E38F8" wp14:editId="45CADC82">
                <wp:simplePos x="0" y="0"/>
                <wp:positionH relativeFrom="column">
                  <wp:posOffset>660478</wp:posOffset>
                </wp:positionH>
                <wp:positionV relativeFrom="paragraph">
                  <wp:posOffset>2973070</wp:posOffset>
                </wp:positionV>
                <wp:extent cx="4909107" cy="287020"/>
                <wp:effectExtent l="0" t="0" r="0" b="0"/>
                <wp:wrapNone/>
                <wp:docPr id="186" name="Rectangle 1721"/>
                <wp:cNvGraphicFramePr/>
                <a:graphic xmlns:a="http://schemas.openxmlformats.org/drawingml/2006/main">
                  <a:graphicData uri="http://schemas.microsoft.com/office/word/2010/wordprocessingShape">
                    <wps:wsp>
                      <wps:cNvSpPr/>
                      <wps:spPr>
                        <a:xfrm>
                          <a:off x="0" y="0"/>
                          <a:ext cx="4909107" cy="287020"/>
                        </a:xfrm>
                        <a:prstGeom prst="rect">
                          <a:avLst/>
                        </a:prstGeom>
                        <a:ln>
                          <a:noFill/>
                        </a:ln>
                      </wps:spPr>
                      <wps:txbx>
                        <w:txbxContent>
                          <w:p w14:paraId="398BEFEE" w14:textId="77777777" w:rsidR="00160DDC" w:rsidRPr="00993E12" w:rsidRDefault="00160DDC" w:rsidP="00160DDC">
                            <w:pPr>
                              <w:spacing w:after="0" w:line="276" w:lineRule="auto"/>
                              <w:jc w:val="both"/>
                              <w:rPr>
                                <w:rFonts w:ascii="Arial" w:hAnsi="Arial" w:cs="Arial"/>
                                <w:sz w:val="20"/>
                                <w:szCs w:val="20"/>
                              </w:rPr>
                            </w:pPr>
                            <w:r w:rsidRPr="00160DDC">
                              <w:rPr>
                                <w:rFonts w:ascii="Arial" w:hAnsi="Arial" w:cs="Arial"/>
                                <w:b/>
                                <w:sz w:val="20"/>
                                <w:szCs w:val="20"/>
                              </w:rPr>
                              <w:t>Fonte:</w:t>
                            </w:r>
                            <w:r w:rsidRPr="00993E12">
                              <w:rPr>
                                <w:rFonts w:ascii="Arial" w:hAnsi="Arial" w:cs="Arial"/>
                                <w:sz w:val="20"/>
                                <w:szCs w:val="20"/>
                              </w:rPr>
                              <w:t xml:space="preserve"> LOPES, 2021.  </w:t>
                            </w:r>
                          </w:p>
                        </w:txbxContent>
                      </wps:txbx>
                      <wps:bodyPr wrap="square" lIns="0" tIns="0" rIns="0" bIns="0" rtlCol="0">
                        <a:noAutofit/>
                      </wps:bodyPr>
                    </wps:wsp>
                  </a:graphicData>
                </a:graphic>
                <wp14:sizeRelH relativeFrom="margin">
                  <wp14:pctWidth>0</wp14:pctWidth>
                </wp14:sizeRelH>
              </wp:anchor>
            </w:drawing>
          </mc:Choice>
          <mc:Fallback>
            <w:pict>
              <v:rect w14:anchorId="7E6E38F8" id="Rectangle 1721" o:spid="_x0000_s1037" style="position:absolute;left:0;text-align:left;margin-left:52pt;margin-top:234.1pt;width:386.55pt;height:22.6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" filled="f" stroked="f">
                <v:textbox inset="0,0,0,0">
                  <w:txbxContent>
                    <w:p w14:paraId="398BEFEE" w14:textId="77777777" w:rsidR="00160DDC" w:rsidRPr="00993E12" w:rsidRDefault="00160DDC" w:rsidP="00160DDC">
                      <w:pPr>
                        <w:spacing w:after="0" w:line="276" w:lineRule="auto"/>
                        <w:jc w:val="both"/>
                        <w:rPr>
                          <w:rFonts w:ascii="Arial" w:hAnsi="Arial" w:cs="Arial"/>
                          <w:sz w:val="20"/>
                          <w:szCs w:val="20"/>
                        </w:rPr>
                      </w:pPr>
                      <w:r w:rsidRPr="00160DDC">
                        <w:rPr>
                          <w:rFonts w:ascii="Arial" w:hAnsi="Arial" w:cs="Arial"/>
                          <w:b/>
                          <w:sz w:val="20"/>
                          <w:szCs w:val="20"/>
                        </w:rPr>
                        <w:t>Fonte:</w:t>
                      </w:r>
                      <w:r w:rsidRPr="00993E12">
                        <w:rPr>
                          <w:rFonts w:ascii="Arial" w:hAnsi="Arial" w:cs="Arial"/>
                          <w:sz w:val="20"/>
                          <w:szCs w:val="20"/>
                        </w:rPr>
                        <w:t xml:space="preserve"> LOPES, 2021.  </w:t>
                      </w:r>
                    </w:p>
                  </w:txbxContent>
                </v:textbox>
              </v:rect>
            </w:pict>
          </mc:Fallback>
        </mc:AlternateContent>
      </w:r>
      <w:r w:rsidR="00EC727F" w:rsidRPr="00094F5E">
        <w:rPr>
          <w:rFonts w:ascii="Arial" w:hAnsi="Arial" w:cs="Arial"/>
          <w:noProof/>
          <w:sz w:val="24"/>
          <w:szCs w:val="24"/>
          <w:lang w:eastAsia="pt-BR"/>
        </w:rPr>
        <mc:AlternateContent>
          <mc:Choice Requires="wpg">
            <w:drawing>
              <wp:inline distT="0" distB="0" distL="0" distR="0" wp14:anchorId="5F84B004" wp14:editId="76B23D8F">
                <wp:extent cx="5775297" cy="2864292"/>
                <wp:effectExtent l="114300" t="0" r="0" b="0"/>
                <wp:docPr id="16262" name="Grupo 16262"/>
                <wp:cNvGraphicFramePr/>
                <a:graphic xmlns:a="http://schemas.openxmlformats.org/drawingml/2006/main">
                  <a:graphicData uri="http://schemas.microsoft.com/office/word/2010/wordprocessingGroup">
                    <wpg:wgp>
                      <wpg:cNvGrpSpPr/>
                      <wpg:grpSpPr>
                        <a:xfrm>
                          <a:off x="0" y="0"/>
                          <a:ext cx="5775297" cy="2864292"/>
                          <a:chOff x="1145" y="0"/>
                          <a:chExt cx="5893872" cy="2971045"/>
                        </a:xfrm>
                      </wpg:grpSpPr>
                      <wps:wsp>
                        <wps:cNvPr id="180" name="Rectangle 1715"/>
                        <wps:cNvSpPr/>
                        <wps:spPr>
                          <a:xfrm>
                            <a:off x="562484" y="0"/>
                            <a:ext cx="46619" cy="206508"/>
                          </a:xfrm>
                          <a:prstGeom prst="rect">
                            <a:avLst/>
                          </a:prstGeom>
                          <a:ln>
                            <a:noFill/>
                          </a:ln>
                        </wps:spPr>
                        <wps:txbx>
                          <w:txbxContent>
                            <w:p w14:paraId="5F84B019" w14:textId="77777777" w:rsidR="00EC727F" w:rsidRDefault="00EC727F" w:rsidP="00EC727F">
                              <w:pPr>
                                <w:spacing w:after="0" w:line="276" w:lineRule="auto"/>
                              </w:pPr>
                              <w:r>
                                <w:t xml:space="preserve"> </w:t>
                              </w:r>
                            </w:p>
                          </w:txbxContent>
                        </wps:txbx>
                        <wps:bodyPr lIns="0" tIns="0" rIns="0" bIns="0" rtlCol="0">
                          <a:noAutofit/>
                        </wps:bodyPr>
                      </wps:wsp>
                      <wps:wsp>
                        <wps:cNvPr id="182" name="Rectangle 1717"/>
                        <wps:cNvSpPr/>
                        <wps:spPr>
                          <a:xfrm>
                            <a:off x="667259" y="0"/>
                            <a:ext cx="46619" cy="206508"/>
                          </a:xfrm>
                          <a:prstGeom prst="rect">
                            <a:avLst/>
                          </a:prstGeom>
                          <a:ln>
                            <a:noFill/>
                          </a:ln>
                        </wps:spPr>
                        <wps:txbx>
                          <w:txbxContent>
                            <w:p w14:paraId="5F84B01A" w14:textId="77777777" w:rsidR="00EC727F" w:rsidRDefault="00EC727F" w:rsidP="00EC727F">
                              <w:pPr>
                                <w:spacing w:after="0" w:line="276" w:lineRule="auto"/>
                              </w:pPr>
                              <w:r>
                                <w:t xml:space="preserve"> </w:t>
                              </w:r>
                            </w:p>
                          </w:txbxContent>
                        </wps:txbx>
                        <wps:bodyPr lIns="0" tIns="0" rIns="0" bIns="0" rtlCol="0">
                          <a:noAutofit/>
                        </wps:bodyPr>
                      </wps:wsp>
                      <wps:wsp>
                        <wps:cNvPr id="184" name="Rectangle 1719"/>
                        <wps:cNvSpPr/>
                        <wps:spPr>
                          <a:xfrm>
                            <a:off x="3196320" y="0"/>
                            <a:ext cx="46619" cy="206508"/>
                          </a:xfrm>
                          <a:prstGeom prst="rect">
                            <a:avLst/>
                          </a:prstGeom>
                          <a:ln>
                            <a:noFill/>
                          </a:ln>
                        </wps:spPr>
                        <wps:txbx>
                          <w:txbxContent>
                            <w:p w14:paraId="5F84B01C" w14:textId="77777777" w:rsidR="00EC727F" w:rsidRDefault="00EC727F" w:rsidP="00EC727F">
                              <w:pPr>
                                <w:spacing w:after="0" w:line="276" w:lineRule="auto"/>
                              </w:pPr>
                              <w:r>
                                <w:t xml:space="preserve"> </w:t>
                              </w:r>
                            </w:p>
                          </w:txbxContent>
                        </wps:txbx>
                        <wps:bodyPr lIns="0" tIns="0" rIns="0" bIns="0" rtlCol="0">
                          <a:noAutofit/>
                        </wps:bodyPr>
                      </wps:wsp>
                      <wps:wsp>
                        <wps:cNvPr id="185" name="Rectangle 1720"/>
                        <wps:cNvSpPr/>
                        <wps:spPr>
                          <a:xfrm>
                            <a:off x="5775961" y="2537263"/>
                            <a:ext cx="50673" cy="224466"/>
                          </a:xfrm>
                          <a:prstGeom prst="rect">
                            <a:avLst/>
                          </a:prstGeom>
                          <a:ln>
                            <a:noFill/>
                          </a:ln>
                        </wps:spPr>
                        <wps:txbx>
                          <w:txbxContent>
                            <w:p w14:paraId="5F84B01D" w14:textId="77777777" w:rsidR="00EC727F" w:rsidRDefault="00EC727F" w:rsidP="00EC727F">
                              <w:pPr>
                                <w:spacing w:after="0" w:line="276" w:lineRule="auto"/>
                              </w:pPr>
                              <w:r>
                                <w:t xml:space="preserve"> </w:t>
                              </w:r>
                            </w:p>
                          </w:txbxContent>
                        </wps:txbx>
                        <wps:bodyPr lIns="0" tIns="0" rIns="0" bIns="0" rtlCol="0">
                          <a:noAutofit/>
                        </wps:bodyPr>
                      </wps:wsp>
                      <wps:wsp>
                        <wps:cNvPr id="187" name="Rectangle 1722"/>
                        <wps:cNvSpPr/>
                        <wps:spPr>
                          <a:xfrm>
                            <a:off x="1431721" y="2764536"/>
                            <a:ext cx="46619" cy="206509"/>
                          </a:xfrm>
                          <a:prstGeom prst="rect">
                            <a:avLst/>
                          </a:prstGeom>
                          <a:ln>
                            <a:noFill/>
                          </a:ln>
                        </wps:spPr>
                        <wps:txbx>
                          <w:txbxContent>
                            <w:p w14:paraId="5F84B01F" w14:textId="77777777" w:rsidR="00EC727F" w:rsidRDefault="00EC727F" w:rsidP="00EC727F">
                              <w:pPr>
                                <w:spacing w:after="0" w:line="276" w:lineRule="auto"/>
                              </w:pPr>
                              <w:r>
                                <w:t xml:space="preserve"> </w:t>
                              </w:r>
                            </w:p>
                          </w:txbxContent>
                        </wps:txbx>
                        <wps:bodyPr lIns="0" tIns="0" rIns="0" bIns="0" rtlCol="0">
                          <a:noAutofit/>
                        </wps:bodyPr>
                      </wps:wsp>
                      <wps:wsp>
                        <wps:cNvPr id="189" name="Rectangle 1724"/>
                        <wps:cNvSpPr/>
                        <wps:spPr>
                          <a:xfrm>
                            <a:off x="1839088" y="2764536"/>
                            <a:ext cx="46619" cy="206509"/>
                          </a:xfrm>
                          <a:prstGeom prst="rect">
                            <a:avLst/>
                          </a:prstGeom>
                          <a:ln>
                            <a:noFill/>
                          </a:ln>
                        </wps:spPr>
                        <wps:txbx>
                          <w:txbxContent>
                            <w:p w14:paraId="5F84B020" w14:textId="77777777" w:rsidR="00EC727F" w:rsidRDefault="00EC727F" w:rsidP="00EC727F">
                              <w:pPr>
                                <w:spacing w:after="0" w:line="276" w:lineRule="auto"/>
                              </w:pPr>
                              <w:r>
                                <w:t>.</w:t>
                              </w:r>
                            </w:p>
                          </w:txbxContent>
                        </wps:txbx>
                        <wps:bodyPr lIns="0" tIns="0" rIns="0" bIns="0" rtlCol="0">
                          <a:noAutofit/>
                        </wps:bodyPr>
                      </wps:wsp>
                      <wps:wsp>
                        <wps:cNvPr id="191" name="Shape 1757"/>
                        <wps:cNvSpPr/>
                        <wps:spPr>
                          <a:xfrm>
                            <a:off x="2000587" y="525017"/>
                            <a:ext cx="896142" cy="920710"/>
                          </a:xfrm>
                          <a:custGeom>
                            <a:avLst/>
                            <a:gdLst/>
                            <a:ahLst/>
                            <a:cxnLst/>
                            <a:rect l="0" t="0" r="0" b="0"/>
                            <a:pathLst>
                              <a:path w="896142" h="920710">
                                <a:moveTo>
                                  <a:pt x="0" y="0"/>
                                </a:moveTo>
                                <a:cubicBezTo>
                                  <a:pt x="427106" y="0"/>
                                  <a:pt x="798137" y="293731"/>
                                  <a:pt x="896142" y="709440"/>
                                </a:cubicBezTo>
                                <a:lnTo>
                                  <a:pt x="0" y="920710"/>
                                </a:lnTo>
                                <a:lnTo>
                                  <a:pt x="0" y="0"/>
                                </a:lnTo>
                                <a:close/>
                              </a:path>
                            </a:pathLst>
                          </a:custGeom>
                          <a:solidFill>
                            <a:srgbClr val="548ED5"/>
                          </a:solidFill>
                          <a:ln w="0" cap="flat">
                            <a:noFill/>
                            <a:miter lim="127000"/>
                          </a:ln>
                          <a:effectLst/>
                        </wps:spPr>
                        <wps:bodyPr/>
                      </wps:wsp>
                      <wps:wsp>
                        <wps:cNvPr id="192" name="Shape 1758"/>
                        <wps:cNvSpPr/>
                        <wps:spPr>
                          <a:xfrm>
                            <a:off x="2000587" y="525017"/>
                            <a:ext cx="896143" cy="920710"/>
                          </a:xfrm>
                          <a:custGeom>
                            <a:avLst/>
                            <a:gdLst/>
                            <a:ahLst/>
                            <a:cxnLst/>
                            <a:rect l="0" t="0" r="0" b="0"/>
                            <a:pathLst>
                              <a:path w="896143" h="920710">
                                <a:moveTo>
                                  <a:pt x="0" y="0"/>
                                </a:moveTo>
                                <a:cubicBezTo>
                                  <a:pt x="427106" y="0"/>
                                  <a:pt x="798137" y="293730"/>
                                  <a:pt x="896143" y="709440"/>
                                </a:cubicBezTo>
                                <a:lnTo>
                                  <a:pt x="0" y="920710"/>
                                </a:lnTo>
                                <a:close/>
                              </a:path>
                            </a:pathLst>
                          </a:custGeom>
                          <a:noFill/>
                          <a:ln w="19050" cap="flat" cmpd="sng" algn="ctr">
                            <a:solidFill>
                              <a:srgbClr val="FFFFFF"/>
                            </a:solidFill>
                            <a:prstDash val="solid"/>
                            <a:round/>
                          </a:ln>
                          <a:effectLst/>
                        </wps:spPr>
                        <wps:bodyPr/>
                      </wps:wsp>
                      <wps:wsp>
                        <wps:cNvPr id="193" name="Shape 1759"/>
                        <wps:cNvSpPr/>
                        <wps:spPr>
                          <a:xfrm>
                            <a:off x="2000587" y="1234458"/>
                            <a:ext cx="1002379" cy="1073035"/>
                          </a:xfrm>
                          <a:custGeom>
                            <a:avLst/>
                            <a:gdLst/>
                            <a:ahLst/>
                            <a:cxnLst/>
                            <a:rect l="0" t="0" r="0" b="0"/>
                            <a:pathLst>
                              <a:path w="1002379" h="1073035">
                                <a:moveTo>
                                  <a:pt x="896142" y="0"/>
                                </a:moveTo>
                                <a:cubicBezTo>
                                  <a:pt x="1002379" y="450620"/>
                                  <a:pt x="757474" y="910044"/>
                                  <a:pt x="324140" y="1073035"/>
                                </a:cubicBezTo>
                                <a:lnTo>
                                  <a:pt x="0" y="211269"/>
                                </a:lnTo>
                                <a:lnTo>
                                  <a:pt x="896142" y="0"/>
                                </a:lnTo>
                                <a:close/>
                              </a:path>
                            </a:pathLst>
                          </a:custGeom>
                          <a:solidFill>
                            <a:srgbClr val="FF0000"/>
                          </a:solidFill>
                          <a:ln w="0" cap="flat">
                            <a:noFill/>
                            <a:miter lim="127000"/>
                          </a:ln>
                          <a:effectLst/>
                        </wps:spPr>
                        <wps:bodyPr/>
                      </wps:wsp>
                      <wps:wsp>
                        <wps:cNvPr id="194" name="Shape 1760"/>
                        <wps:cNvSpPr/>
                        <wps:spPr>
                          <a:xfrm>
                            <a:off x="2000587" y="1234457"/>
                            <a:ext cx="1002380" cy="1073036"/>
                          </a:xfrm>
                          <a:custGeom>
                            <a:avLst/>
                            <a:gdLst/>
                            <a:ahLst/>
                            <a:cxnLst/>
                            <a:rect l="0" t="0" r="0" b="0"/>
                            <a:pathLst>
                              <a:path w="1002380" h="1073036">
                                <a:moveTo>
                                  <a:pt x="896144" y="0"/>
                                </a:moveTo>
                                <a:cubicBezTo>
                                  <a:pt x="1002380" y="450621"/>
                                  <a:pt x="757475" y="910044"/>
                                  <a:pt x="324141" y="1073036"/>
                                </a:cubicBezTo>
                                <a:lnTo>
                                  <a:pt x="0" y="211270"/>
                                </a:lnTo>
                                <a:close/>
                              </a:path>
                            </a:pathLst>
                          </a:custGeom>
                          <a:noFill/>
                          <a:ln w="19050" cap="flat" cmpd="sng" algn="ctr">
                            <a:solidFill>
                              <a:srgbClr val="FFFFFF"/>
                            </a:solidFill>
                            <a:prstDash val="solid"/>
                            <a:round/>
                          </a:ln>
                          <a:effectLst/>
                        </wps:spPr>
                        <wps:bodyPr/>
                      </wps:wsp>
                      <wps:wsp>
                        <wps:cNvPr id="195" name="Shape 1761"/>
                        <wps:cNvSpPr/>
                        <wps:spPr>
                          <a:xfrm>
                            <a:off x="1858506" y="1445728"/>
                            <a:ext cx="466219" cy="923477"/>
                          </a:xfrm>
                          <a:custGeom>
                            <a:avLst/>
                            <a:gdLst/>
                            <a:ahLst/>
                            <a:cxnLst/>
                            <a:rect l="0" t="0" r="0" b="0"/>
                            <a:pathLst>
                              <a:path w="466219" h="923477">
                                <a:moveTo>
                                  <a:pt x="142081" y="0"/>
                                </a:moveTo>
                                <a:lnTo>
                                  <a:pt x="466219" y="861766"/>
                                </a:lnTo>
                                <a:cubicBezTo>
                                  <a:pt x="354716" y="903707"/>
                                  <a:pt x="236497" y="923477"/>
                                  <a:pt x="118148" y="920400"/>
                                </a:cubicBezTo>
                                <a:cubicBezTo>
                                  <a:pt x="78698" y="919374"/>
                                  <a:pt x="39234" y="915810"/>
                                  <a:pt x="0" y="909682"/>
                                </a:cubicBezTo>
                                <a:lnTo>
                                  <a:pt x="142081" y="0"/>
                                </a:lnTo>
                                <a:close/>
                              </a:path>
                            </a:pathLst>
                          </a:custGeom>
                          <a:solidFill>
                            <a:srgbClr val="948A54"/>
                          </a:solidFill>
                          <a:ln w="0" cap="flat">
                            <a:noFill/>
                            <a:miter lim="127000"/>
                          </a:ln>
                          <a:effectLst/>
                        </wps:spPr>
                        <wps:bodyPr/>
                      </wps:wsp>
                      <wps:wsp>
                        <wps:cNvPr id="196" name="Shape 1762"/>
                        <wps:cNvSpPr/>
                        <wps:spPr>
                          <a:xfrm>
                            <a:off x="1858506" y="1445727"/>
                            <a:ext cx="466220" cy="934193"/>
                          </a:xfrm>
                          <a:custGeom>
                            <a:avLst/>
                            <a:gdLst/>
                            <a:ahLst/>
                            <a:cxnLst/>
                            <a:rect l="0" t="0" r="0" b="0"/>
                            <a:pathLst>
                              <a:path w="466220" h="934193">
                                <a:moveTo>
                                  <a:pt x="466220" y="861766"/>
                                </a:moveTo>
                                <a:cubicBezTo>
                                  <a:pt x="317548" y="917686"/>
                                  <a:pt x="156938" y="934193"/>
                                  <a:pt x="0" y="909681"/>
                                </a:cubicBezTo>
                                <a:lnTo>
                                  <a:pt x="142080" y="0"/>
                                </a:lnTo>
                                <a:close/>
                              </a:path>
                            </a:pathLst>
                          </a:custGeom>
                          <a:noFill/>
                          <a:ln w="19050" cap="flat" cmpd="sng" algn="ctr">
                            <a:solidFill>
                              <a:srgbClr val="FFFFFF"/>
                            </a:solidFill>
                            <a:prstDash val="solid"/>
                            <a:round/>
                          </a:ln>
                          <a:effectLst/>
                        </wps:spPr>
                        <wps:bodyPr/>
                      </wps:wsp>
                      <wps:wsp>
                        <wps:cNvPr id="197" name="Shape 1763"/>
                        <wps:cNvSpPr/>
                        <wps:spPr>
                          <a:xfrm>
                            <a:off x="1236195" y="1445728"/>
                            <a:ext cx="764393" cy="909681"/>
                          </a:xfrm>
                          <a:custGeom>
                            <a:avLst/>
                            <a:gdLst/>
                            <a:ahLst/>
                            <a:cxnLst/>
                            <a:rect l="0" t="0" r="0" b="0"/>
                            <a:pathLst>
                              <a:path w="764393" h="909681">
                                <a:moveTo>
                                  <a:pt x="764393" y="0"/>
                                </a:moveTo>
                                <a:lnTo>
                                  <a:pt x="622313" y="909681"/>
                                </a:lnTo>
                                <a:cubicBezTo>
                                  <a:pt x="368677" y="870066"/>
                                  <a:pt x="143099" y="726360"/>
                                  <a:pt x="0" y="513234"/>
                                </a:cubicBezTo>
                                <a:lnTo>
                                  <a:pt x="764393" y="0"/>
                                </a:lnTo>
                                <a:close/>
                              </a:path>
                            </a:pathLst>
                          </a:custGeom>
                          <a:solidFill>
                            <a:srgbClr val="702FA0"/>
                          </a:solidFill>
                          <a:ln w="0" cap="flat">
                            <a:noFill/>
                            <a:miter lim="127000"/>
                          </a:ln>
                          <a:effectLst/>
                        </wps:spPr>
                        <wps:bodyPr/>
                      </wps:wsp>
                      <wps:wsp>
                        <wps:cNvPr id="198" name="Shape 1764"/>
                        <wps:cNvSpPr/>
                        <wps:spPr>
                          <a:xfrm>
                            <a:off x="1236194" y="1445727"/>
                            <a:ext cx="764393" cy="909680"/>
                          </a:xfrm>
                          <a:custGeom>
                            <a:avLst/>
                            <a:gdLst/>
                            <a:ahLst/>
                            <a:cxnLst/>
                            <a:rect l="0" t="0" r="0" b="0"/>
                            <a:pathLst>
                              <a:path w="764393" h="909680">
                                <a:moveTo>
                                  <a:pt x="622313" y="909680"/>
                                </a:moveTo>
                                <a:cubicBezTo>
                                  <a:pt x="368678" y="870066"/>
                                  <a:pt x="143099" y="726360"/>
                                  <a:pt x="0" y="513234"/>
                                </a:cubicBezTo>
                                <a:lnTo>
                                  <a:pt x="764393" y="0"/>
                                </a:lnTo>
                                <a:close/>
                              </a:path>
                            </a:pathLst>
                          </a:custGeom>
                          <a:noFill/>
                          <a:ln w="19050" cap="flat" cmpd="sng" algn="ctr">
                            <a:solidFill>
                              <a:srgbClr val="FFFFFF"/>
                            </a:solidFill>
                            <a:prstDash val="solid"/>
                            <a:round/>
                          </a:ln>
                          <a:effectLst/>
                        </wps:spPr>
                        <wps:bodyPr/>
                      </wps:wsp>
                      <wps:wsp>
                        <wps:cNvPr id="199" name="Shape 1765"/>
                        <wps:cNvSpPr/>
                        <wps:spPr>
                          <a:xfrm>
                            <a:off x="1027457" y="971254"/>
                            <a:ext cx="973130" cy="987709"/>
                          </a:xfrm>
                          <a:custGeom>
                            <a:avLst/>
                            <a:gdLst/>
                            <a:ahLst/>
                            <a:cxnLst/>
                            <a:rect l="0" t="0" r="0" b="0"/>
                            <a:pathLst>
                              <a:path w="973130" h="987709">
                                <a:moveTo>
                                  <a:pt x="184090" y="0"/>
                                </a:moveTo>
                                <a:lnTo>
                                  <a:pt x="973130" y="474473"/>
                                </a:lnTo>
                                <a:lnTo>
                                  <a:pt x="208737" y="987709"/>
                                </a:lnTo>
                                <a:cubicBezTo>
                                  <a:pt x="9606" y="691133"/>
                                  <a:pt x="0" y="306140"/>
                                  <a:pt x="184090" y="0"/>
                                </a:cubicBezTo>
                                <a:close/>
                              </a:path>
                            </a:pathLst>
                          </a:custGeom>
                          <a:solidFill>
                            <a:srgbClr val="F9419D"/>
                          </a:solidFill>
                          <a:ln w="0" cap="flat">
                            <a:noFill/>
                            <a:miter lim="127000"/>
                          </a:ln>
                          <a:effectLst/>
                        </wps:spPr>
                        <wps:bodyPr/>
                      </wps:wsp>
                      <wps:wsp>
                        <wps:cNvPr id="200" name="Shape 1766"/>
                        <wps:cNvSpPr/>
                        <wps:spPr>
                          <a:xfrm>
                            <a:off x="1027457" y="971255"/>
                            <a:ext cx="973129" cy="987708"/>
                          </a:xfrm>
                          <a:custGeom>
                            <a:avLst/>
                            <a:gdLst/>
                            <a:ahLst/>
                            <a:cxnLst/>
                            <a:rect l="0" t="0" r="0" b="0"/>
                            <a:pathLst>
                              <a:path w="973129" h="987708">
                                <a:moveTo>
                                  <a:pt x="208736" y="987708"/>
                                </a:moveTo>
                                <a:cubicBezTo>
                                  <a:pt x="9607" y="691132"/>
                                  <a:pt x="0" y="306139"/>
                                  <a:pt x="184091" y="0"/>
                                </a:cubicBezTo>
                                <a:lnTo>
                                  <a:pt x="973129" y="474473"/>
                                </a:lnTo>
                                <a:close/>
                              </a:path>
                            </a:pathLst>
                          </a:custGeom>
                          <a:noFill/>
                          <a:ln w="19050" cap="flat" cmpd="sng" algn="ctr">
                            <a:solidFill>
                              <a:srgbClr val="FFFFFF"/>
                            </a:solidFill>
                            <a:prstDash val="solid"/>
                            <a:round/>
                          </a:ln>
                          <a:effectLst/>
                        </wps:spPr>
                        <wps:bodyPr/>
                      </wps:wsp>
                      <wps:wsp>
                        <wps:cNvPr id="201" name="Shape 1767"/>
                        <wps:cNvSpPr/>
                        <wps:spPr>
                          <a:xfrm>
                            <a:off x="1211548" y="601844"/>
                            <a:ext cx="789039" cy="843884"/>
                          </a:xfrm>
                          <a:custGeom>
                            <a:avLst/>
                            <a:gdLst/>
                            <a:ahLst/>
                            <a:cxnLst/>
                            <a:rect l="0" t="0" r="0" b="0"/>
                            <a:pathLst>
                              <a:path w="789039" h="843884">
                                <a:moveTo>
                                  <a:pt x="420845" y="0"/>
                                </a:moveTo>
                                <a:lnTo>
                                  <a:pt x="789039" y="843884"/>
                                </a:lnTo>
                                <a:lnTo>
                                  <a:pt x="0" y="369411"/>
                                </a:lnTo>
                                <a:cubicBezTo>
                                  <a:pt x="98524" y="205566"/>
                                  <a:pt x="245612" y="76455"/>
                                  <a:pt x="420845" y="0"/>
                                </a:cubicBezTo>
                                <a:close/>
                              </a:path>
                            </a:pathLst>
                          </a:custGeom>
                          <a:solidFill>
                            <a:srgbClr val="FFC000"/>
                          </a:solidFill>
                          <a:ln w="0" cap="flat">
                            <a:noFill/>
                            <a:miter lim="127000"/>
                          </a:ln>
                          <a:effectLst/>
                        </wps:spPr>
                        <wps:bodyPr/>
                      </wps:wsp>
                      <wps:wsp>
                        <wps:cNvPr id="202" name="Shape 1768"/>
                        <wps:cNvSpPr/>
                        <wps:spPr>
                          <a:xfrm>
                            <a:off x="1211547" y="601842"/>
                            <a:ext cx="789040" cy="843885"/>
                          </a:xfrm>
                          <a:custGeom>
                            <a:avLst/>
                            <a:gdLst/>
                            <a:ahLst/>
                            <a:cxnLst/>
                            <a:rect l="0" t="0" r="0" b="0"/>
                            <a:pathLst>
                              <a:path w="789040" h="843885">
                                <a:moveTo>
                                  <a:pt x="0" y="369411"/>
                                </a:moveTo>
                                <a:cubicBezTo>
                                  <a:pt x="98525" y="205566"/>
                                  <a:pt x="245612" y="76456"/>
                                  <a:pt x="420845" y="0"/>
                                </a:cubicBezTo>
                                <a:lnTo>
                                  <a:pt x="789040" y="843885"/>
                                </a:lnTo>
                                <a:close/>
                              </a:path>
                            </a:pathLst>
                          </a:custGeom>
                          <a:noFill/>
                          <a:ln w="19050" cap="flat" cmpd="sng" algn="ctr">
                            <a:solidFill>
                              <a:srgbClr val="FFFFFF"/>
                            </a:solidFill>
                            <a:prstDash val="solid"/>
                            <a:round/>
                          </a:ln>
                          <a:effectLst/>
                        </wps:spPr>
                        <wps:bodyPr/>
                      </wps:wsp>
                      <wps:wsp>
                        <wps:cNvPr id="203" name="Shape 1769"/>
                        <wps:cNvSpPr/>
                        <wps:spPr>
                          <a:xfrm>
                            <a:off x="1632393" y="525019"/>
                            <a:ext cx="368195" cy="920709"/>
                          </a:xfrm>
                          <a:custGeom>
                            <a:avLst/>
                            <a:gdLst/>
                            <a:ahLst/>
                            <a:cxnLst/>
                            <a:rect l="0" t="0" r="0" b="0"/>
                            <a:pathLst>
                              <a:path w="368195" h="920709">
                                <a:moveTo>
                                  <a:pt x="368195" y="0"/>
                                </a:moveTo>
                                <a:lnTo>
                                  <a:pt x="368195" y="920709"/>
                                </a:lnTo>
                                <a:lnTo>
                                  <a:pt x="0" y="76826"/>
                                </a:lnTo>
                                <a:cubicBezTo>
                                  <a:pt x="116138" y="26154"/>
                                  <a:pt x="241484" y="0"/>
                                  <a:pt x="368195" y="0"/>
                                </a:cubicBezTo>
                                <a:close/>
                              </a:path>
                            </a:pathLst>
                          </a:custGeom>
                          <a:solidFill>
                            <a:srgbClr val="00B050"/>
                          </a:solidFill>
                          <a:ln w="0" cap="flat">
                            <a:noFill/>
                            <a:miter lim="127000"/>
                          </a:ln>
                          <a:effectLst/>
                        </wps:spPr>
                        <wps:bodyPr/>
                      </wps:wsp>
                      <wps:wsp>
                        <wps:cNvPr id="204" name="Shape 1770"/>
                        <wps:cNvSpPr/>
                        <wps:spPr>
                          <a:xfrm>
                            <a:off x="1632393" y="525018"/>
                            <a:ext cx="368193" cy="920710"/>
                          </a:xfrm>
                          <a:custGeom>
                            <a:avLst/>
                            <a:gdLst/>
                            <a:ahLst/>
                            <a:cxnLst/>
                            <a:rect l="0" t="0" r="0" b="0"/>
                            <a:pathLst>
                              <a:path w="368193" h="920710">
                                <a:moveTo>
                                  <a:pt x="0" y="76826"/>
                                </a:moveTo>
                                <a:cubicBezTo>
                                  <a:pt x="116137" y="26154"/>
                                  <a:pt x="241483" y="0"/>
                                  <a:pt x="368193" y="0"/>
                                </a:cubicBezTo>
                                <a:lnTo>
                                  <a:pt x="368193" y="920710"/>
                                </a:lnTo>
                                <a:close/>
                              </a:path>
                            </a:pathLst>
                          </a:custGeom>
                          <a:noFill/>
                          <a:ln w="19050" cap="flat" cmpd="sng" algn="ctr">
                            <a:solidFill>
                              <a:srgbClr val="FFFFFF"/>
                            </a:solidFill>
                            <a:prstDash val="solid"/>
                            <a:round/>
                          </a:ln>
                          <a:effectLst/>
                        </wps:spPr>
                        <wps:bodyPr/>
                      </wps:wsp>
                      <wps:wsp>
                        <wps:cNvPr id="205" name="Rectangle 16234"/>
                        <wps:cNvSpPr/>
                        <wps:spPr>
                          <a:xfrm>
                            <a:off x="2526572" y="542545"/>
                            <a:ext cx="186141" cy="206509"/>
                          </a:xfrm>
                          <a:prstGeom prst="rect">
                            <a:avLst/>
                          </a:prstGeom>
                          <a:ln>
                            <a:noFill/>
                          </a:ln>
                        </wps:spPr>
                        <wps:txbx>
                          <w:txbxContent>
                            <w:p w14:paraId="5F84B021" w14:textId="77777777" w:rsidR="00EC727F" w:rsidRDefault="00EC727F" w:rsidP="00EC727F">
                              <w:pPr>
                                <w:spacing w:after="0" w:line="276" w:lineRule="auto"/>
                              </w:pPr>
                              <w:r>
                                <w:rPr>
                                  <w:color w:val="3F3F3F"/>
                                </w:rPr>
                                <w:t xml:space="preserve">76 </w:t>
                              </w:r>
                            </w:p>
                          </w:txbxContent>
                        </wps:txbx>
                        <wps:bodyPr lIns="0" tIns="0" rIns="0" bIns="0" rtlCol="0">
                          <a:noAutofit/>
                        </wps:bodyPr>
                      </wps:wsp>
                      <wps:wsp>
                        <wps:cNvPr id="206" name="Rectangle 16235"/>
                        <wps:cNvSpPr/>
                        <wps:spPr>
                          <a:xfrm>
                            <a:off x="2666275" y="542545"/>
                            <a:ext cx="387611" cy="206509"/>
                          </a:xfrm>
                          <a:prstGeom prst="rect">
                            <a:avLst/>
                          </a:prstGeom>
                          <a:ln>
                            <a:noFill/>
                          </a:ln>
                        </wps:spPr>
                        <wps:txbx>
                          <w:txbxContent>
                            <w:p w14:paraId="5F84B022" w14:textId="77777777" w:rsidR="00EC727F" w:rsidRDefault="00EC727F" w:rsidP="00EC727F">
                              <w:pPr>
                                <w:spacing w:after="0" w:line="276" w:lineRule="auto"/>
                              </w:pPr>
                              <w:r>
                                <w:rPr>
                                  <w:color w:val="3F3F3F"/>
                                </w:rPr>
                                <w:t xml:space="preserve">,50% </w:t>
                              </w:r>
                            </w:p>
                          </w:txbxContent>
                        </wps:txbx>
                        <wps:bodyPr lIns="0" tIns="0" rIns="0" bIns="0" rtlCol="0">
                          <a:noAutofit/>
                        </wps:bodyPr>
                      </wps:wsp>
                      <wps:wsp>
                        <wps:cNvPr id="207" name="Rectangle 16241"/>
                        <wps:cNvSpPr/>
                        <wps:spPr>
                          <a:xfrm>
                            <a:off x="2950399" y="1801369"/>
                            <a:ext cx="387611" cy="206509"/>
                          </a:xfrm>
                          <a:prstGeom prst="rect">
                            <a:avLst/>
                          </a:prstGeom>
                          <a:ln>
                            <a:noFill/>
                          </a:ln>
                        </wps:spPr>
                        <wps:txbx>
                          <w:txbxContent>
                            <w:p w14:paraId="5F84B023" w14:textId="77777777" w:rsidR="00EC727F" w:rsidRDefault="00EC727F" w:rsidP="00EC727F">
                              <w:pPr>
                                <w:spacing w:after="0" w:line="276" w:lineRule="auto"/>
                              </w:pPr>
                              <w:r>
                                <w:rPr>
                                  <w:color w:val="3F3F3F"/>
                                </w:rPr>
                                <w:t xml:space="preserve">,40% </w:t>
                              </w:r>
                            </w:p>
                          </w:txbxContent>
                        </wps:txbx>
                        <wps:bodyPr lIns="0" tIns="0" rIns="0" bIns="0" rtlCol="0">
                          <a:noAutofit/>
                        </wps:bodyPr>
                      </wps:wsp>
                      <wps:wsp>
                        <wps:cNvPr id="208" name="Rectangle 16240"/>
                        <wps:cNvSpPr/>
                        <wps:spPr>
                          <a:xfrm>
                            <a:off x="2810696" y="1801369"/>
                            <a:ext cx="186141" cy="206509"/>
                          </a:xfrm>
                          <a:prstGeom prst="rect">
                            <a:avLst/>
                          </a:prstGeom>
                          <a:ln>
                            <a:noFill/>
                          </a:ln>
                        </wps:spPr>
                        <wps:txbx>
                          <w:txbxContent>
                            <w:p w14:paraId="5F84B024" w14:textId="77777777" w:rsidR="00EC727F" w:rsidRDefault="00EC727F" w:rsidP="00EC727F">
                              <w:pPr>
                                <w:spacing w:after="0" w:line="276" w:lineRule="auto"/>
                              </w:pPr>
                              <w:r>
                                <w:rPr>
                                  <w:color w:val="3F3F3F"/>
                                </w:rPr>
                                <w:t xml:space="preserve">82 </w:t>
                              </w:r>
                            </w:p>
                          </w:txbxContent>
                        </wps:txbx>
                        <wps:bodyPr lIns="0" tIns="0" rIns="0" bIns="0" rtlCol="0">
                          <a:noAutofit/>
                        </wps:bodyPr>
                      </wps:wsp>
                      <wps:wsp>
                        <wps:cNvPr id="209" name="Rectangle 16245"/>
                        <wps:cNvSpPr/>
                        <wps:spPr>
                          <a:xfrm>
                            <a:off x="2041549" y="2356105"/>
                            <a:ext cx="387611" cy="206509"/>
                          </a:xfrm>
                          <a:prstGeom prst="rect">
                            <a:avLst/>
                          </a:prstGeom>
                          <a:ln>
                            <a:noFill/>
                          </a:ln>
                        </wps:spPr>
                        <wps:txbx>
                          <w:txbxContent>
                            <w:p w14:paraId="5F84B025" w14:textId="77777777" w:rsidR="00EC727F" w:rsidRDefault="00EC727F" w:rsidP="00EC727F">
                              <w:pPr>
                                <w:spacing w:after="0" w:line="276" w:lineRule="auto"/>
                              </w:pPr>
                              <w:r>
                                <w:rPr>
                                  <w:color w:val="3F3F3F"/>
                                </w:rPr>
                                <w:t>,40%</w:t>
                              </w:r>
                            </w:p>
                          </w:txbxContent>
                        </wps:txbx>
                        <wps:bodyPr lIns="0" tIns="0" rIns="0" bIns="0" rtlCol="0">
                          <a:noAutofit/>
                        </wps:bodyPr>
                      </wps:wsp>
                      <wps:wsp>
                        <wps:cNvPr id="210" name="Rectangle 16244"/>
                        <wps:cNvSpPr/>
                        <wps:spPr>
                          <a:xfrm>
                            <a:off x="1901846" y="2356105"/>
                            <a:ext cx="186141" cy="206509"/>
                          </a:xfrm>
                          <a:prstGeom prst="rect">
                            <a:avLst/>
                          </a:prstGeom>
                          <a:ln>
                            <a:noFill/>
                          </a:ln>
                        </wps:spPr>
                        <wps:txbx>
                          <w:txbxContent>
                            <w:p w14:paraId="5F84B026" w14:textId="77777777" w:rsidR="00EC727F" w:rsidRDefault="00EC727F" w:rsidP="00EC727F">
                              <w:pPr>
                                <w:spacing w:after="0" w:line="276" w:lineRule="auto"/>
                              </w:pPr>
                              <w:r>
                                <w:rPr>
                                  <w:color w:val="3F3F3F"/>
                                </w:rPr>
                                <w:t>29</w:t>
                              </w:r>
                            </w:p>
                          </w:txbxContent>
                        </wps:txbx>
                        <wps:bodyPr lIns="0" tIns="0" rIns="0" bIns="0" rtlCol="0">
                          <a:noAutofit/>
                        </wps:bodyPr>
                      </wps:wsp>
                      <wps:wsp>
                        <wps:cNvPr id="211" name="Rectangle 16242"/>
                        <wps:cNvSpPr/>
                        <wps:spPr>
                          <a:xfrm>
                            <a:off x="1109221" y="2215896"/>
                            <a:ext cx="186141" cy="206509"/>
                          </a:xfrm>
                          <a:prstGeom prst="rect">
                            <a:avLst/>
                          </a:prstGeom>
                          <a:ln>
                            <a:noFill/>
                          </a:ln>
                        </wps:spPr>
                        <wps:txbx>
                          <w:txbxContent>
                            <w:p w14:paraId="5F84B027" w14:textId="77777777" w:rsidR="00EC727F" w:rsidRDefault="00EC727F" w:rsidP="00EC727F">
                              <w:pPr>
                                <w:spacing w:after="0" w:line="276" w:lineRule="auto"/>
                              </w:pPr>
                              <w:r>
                                <w:rPr>
                                  <w:color w:val="3F3F3F"/>
                                </w:rPr>
                                <w:t xml:space="preserve">47 </w:t>
                              </w:r>
                            </w:p>
                          </w:txbxContent>
                        </wps:txbx>
                        <wps:bodyPr lIns="0" tIns="0" rIns="0" bIns="0" rtlCol="0">
                          <a:noAutofit/>
                        </wps:bodyPr>
                      </wps:wsp>
                      <wps:wsp>
                        <wps:cNvPr id="212" name="Rectangle 16243"/>
                        <wps:cNvSpPr/>
                        <wps:spPr>
                          <a:xfrm>
                            <a:off x="1248925" y="2215896"/>
                            <a:ext cx="387610" cy="206509"/>
                          </a:xfrm>
                          <a:prstGeom prst="rect">
                            <a:avLst/>
                          </a:prstGeom>
                          <a:ln>
                            <a:noFill/>
                          </a:ln>
                        </wps:spPr>
                        <wps:txbx>
                          <w:txbxContent>
                            <w:p w14:paraId="5F84B028" w14:textId="77777777" w:rsidR="00EC727F" w:rsidRDefault="00EC727F" w:rsidP="00EC727F">
                              <w:pPr>
                                <w:spacing w:after="0" w:line="276" w:lineRule="auto"/>
                              </w:pPr>
                              <w:r>
                                <w:rPr>
                                  <w:color w:val="3F3F3F"/>
                                </w:rPr>
                                <w:t xml:space="preserve">,10% </w:t>
                              </w:r>
                            </w:p>
                          </w:txbxContent>
                        </wps:txbx>
                        <wps:bodyPr lIns="0" tIns="0" rIns="0" bIns="0" rtlCol="0">
                          <a:noAutofit/>
                        </wps:bodyPr>
                      </wps:wsp>
                      <wps:wsp>
                        <wps:cNvPr id="213" name="Rectangle 16238"/>
                        <wps:cNvSpPr/>
                        <wps:spPr>
                          <a:xfrm>
                            <a:off x="585984" y="1399033"/>
                            <a:ext cx="186141" cy="206509"/>
                          </a:xfrm>
                          <a:prstGeom prst="rect">
                            <a:avLst/>
                          </a:prstGeom>
                          <a:ln>
                            <a:noFill/>
                          </a:ln>
                        </wps:spPr>
                        <wps:txbx>
                          <w:txbxContent>
                            <w:p w14:paraId="5F84B029" w14:textId="77777777" w:rsidR="00EC727F" w:rsidRDefault="00EC727F" w:rsidP="00EC727F">
                              <w:pPr>
                                <w:spacing w:after="0" w:line="276" w:lineRule="auto"/>
                              </w:pPr>
                              <w:r>
                                <w:rPr>
                                  <w:color w:val="3F3F3F"/>
                                </w:rPr>
                                <w:t>64</w:t>
                              </w:r>
                            </w:p>
                          </w:txbxContent>
                        </wps:txbx>
                        <wps:bodyPr lIns="0" tIns="0" rIns="0" bIns="0" rtlCol="0">
                          <a:noAutofit/>
                        </wps:bodyPr>
                      </wps:wsp>
                      <wps:wsp>
                        <wps:cNvPr id="214" name="Rectangle 16239"/>
                        <wps:cNvSpPr/>
                        <wps:spPr>
                          <a:xfrm>
                            <a:off x="725687" y="1399033"/>
                            <a:ext cx="387610" cy="206509"/>
                          </a:xfrm>
                          <a:prstGeom prst="rect">
                            <a:avLst/>
                          </a:prstGeom>
                          <a:ln>
                            <a:noFill/>
                          </a:ln>
                        </wps:spPr>
                        <wps:txbx>
                          <w:txbxContent>
                            <w:p w14:paraId="5F84B02A" w14:textId="77777777" w:rsidR="00EC727F" w:rsidRDefault="00EC727F" w:rsidP="00EC727F">
                              <w:pPr>
                                <w:spacing w:after="0" w:line="276" w:lineRule="auto"/>
                              </w:pPr>
                              <w:r>
                                <w:rPr>
                                  <w:color w:val="3F3F3F"/>
                                </w:rPr>
                                <w:t>,70%</w:t>
                              </w:r>
                            </w:p>
                          </w:txbxContent>
                        </wps:txbx>
                        <wps:bodyPr lIns="0" tIns="0" rIns="0" bIns="0" rtlCol="0">
                          <a:noAutofit/>
                        </wps:bodyPr>
                      </wps:wsp>
                      <wps:wsp>
                        <wps:cNvPr id="215" name="Rectangle 16237"/>
                        <wps:cNvSpPr/>
                        <wps:spPr>
                          <a:xfrm>
                            <a:off x="1100737" y="627888"/>
                            <a:ext cx="387610" cy="206509"/>
                          </a:xfrm>
                          <a:prstGeom prst="rect">
                            <a:avLst/>
                          </a:prstGeom>
                          <a:ln>
                            <a:noFill/>
                          </a:ln>
                        </wps:spPr>
                        <wps:txbx>
                          <w:txbxContent>
                            <w:p w14:paraId="5F84B02B" w14:textId="77777777" w:rsidR="00EC727F" w:rsidRDefault="00EC727F" w:rsidP="00EC727F">
                              <w:pPr>
                                <w:spacing w:after="0" w:line="276" w:lineRule="auto"/>
                              </w:pPr>
                              <w:r>
                                <w:rPr>
                                  <w:color w:val="3F3F3F"/>
                                </w:rPr>
                                <w:t xml:space="preserve">,30% </w:t>
                              </w:r>
                            </w:p>
                          </w:txbxContent>
                        </wps:txbx>
                        <wps:bodyPr lIns="0" tIns="0" rIns="0" bIns="0" rtlCol="0">
                          <a:noAutofit/>
                        </wps:bodyPr>
                      </wps:wsp>
                      <wps:wsp>
                        <wps:cNvPr id="216" name="Rectangle 16236"/>
                        <wps:cNvSpPr/>
                        <wps:spPr>
                          <a:xfrm>
                            <a:off x="961034" y="627888"/>
                            <a:ext cx="186141" cy="206509"/>
                          </a:xfrm>
                          <a:prstGeom prst="rect">
                            <a:avLst/>
                          </a:prstGeom>
                          <a:ln>
                            <a:noFill/>
                          </a:ln>
                        </wps:spPr>
                        <wps:txbx>
                          <w:txbxContent>
                            <w:p w14:paraId="5F84B02C" w14:textId="77777777" w:rsidR="00EC727F" w:rsidRDefault="00EC727F" w:rsidP="00EC727F">
                              <w:pPr>
                                <w:spacing w:after="0" w:line="276" w:lineRule="auto"/>
                              </w:pPr>
                              <w:r>
                                <w:rPr>
                                  <w:color w:val="3F3F3F"/>
                                </w:rPr>
                                <w:t xml:space="preserve">35 </w:t>
                              </w:r>
                            </w:p>
                          </w:txbxContent>
                        </wps:txbx>
                        <wps:bodyPr lIns="0" tIns="0" rIns="0" bIns="0" rtlCol="0">
                          <a:noAutofit/>
                        </wps:bodyPr>
                      </wps:wsp>
                      <wps:wsp>
                        <wps:cNvPr id="217" name="Rectangle 16233"/>
                        <wps:cNvSpPr/>
                        <wps:spPr>
                          <a:xfrm>
                            <a:off x="1659090" y="393193"/>
                            <a:ext cx="387610" cy="206509"/>
                          </a:xfrm>
                          <a:prstGeom prst="rect">
                            <a:avLst/>
                          </a:prstGeom>
                          <a:ln>
                            <a:noFill/>
                          </a:ln>
                        </wps:spPr>
                        <wps:txbx>
                          <w:txbxContent>
                            <w:p w14:paraId="5F84B02D" w14:textId="77777777" w:rsidR="00EC727F" w:rsidRDefault="00EC727F" w:rsidP="00EC727F">
                              <w:pPr>
                                <w:spacing w:after="0" w:line="276" w:lineRule="auto"/>
                              </w:pPr>
                              <w:r>
                                <w:rPr>
                                  <w:color w:val="3F3F3F"/>
                                </w:rPr>
                                <w:t>,50%</w:t>
                              </w:r>
                            </w:p>
                          </w:txbxContent>
                        </wps:txbx>
                        <wps:bodyPr lIns="0" tIns="0" rIns="0" bIns="0" rtlCol="0">
                          <a:noAutofit/>
                        </wps:bodyPr>
                      </wps:wsp>
                      <wps:wsp>
                        <wps:cNvPr id="218" name="Rectangle 16232"/>
                        <wps:cNvSpPr/>
                        <wps:spPr>
                          <a:xfrm>
                            <a:off x="1519387" y="393193"/>
                            <a:ext cx="186141" cy="206509"/>
                          </a:xfrm>
                          <a:prstGeom prst="rect">
                            <a:avLst/>
                          </a:prstGeom>
                          <a:ln>
                            <a:noFill/>
                          </a:ln>
                        </wps:spPr>
                        <wps:txbx>
                          <w:txbxContent>
                            <w:p w14:paraId="5F84B02E" w14:textId="77777777" w:rsidR="00EC727F" w:rsidRDefault="00EC727F" w:rsidP="00EC727F">
                              <w:pPr>
                                <w:spacing w:after="0" w:line="276" w:lineRule="auto"/>
                              </w:pPr>
                              <w:r>
                                <w:rPr>
                                  <w:color w:val="3F3F3F"/>
                                </w:rPr>
                                <w:t>23</w:t>
                              </w:r>
                            </w:p>
                          </w:txbxContent>
                        </wps:txbx>
                        <wps:bodyPr lIns="0" tIns="0" rIns="0" bIns="0" rtlCol="0">
                          <a:noAutofit/>
                        </wps:bodyPr>
                      </wps:wsp>
                      <wps:wsp>
                        <wps:cNvPr id="219" name="Shape 18662"/>
                        <wps:cNvSpPr/>
                        <wps:spPr>
                          <a:xfrm>
                            <a:off x="4284122" y="446122"/>
                            <a:ext cx="69609" cy="69609"/>
                          </a:xfrm>
                          <a:custGeom>
                            <a:avLst/>
                            <a:gdLst/>
                            <a:ahLst/>
                            <a:cxnLst/>
                            <a:rect l="0" t="0" r="0" b="0"/>
                            <a:pathLst>
                              <a:path w="69609" h="69609">
                                <a:moveTo>
                                  <a:pt x="0" y="0"/>
                                </a:moveTo>
                                <a:lnTo>
                                  <a:pt x="69609" y="0"/>
                                </a:lnTo>
                                <a:lnTo>
                                  <a:pt x="69609" y="69609"/>
                                </a:lnTo>
                                <a:lnTo>
                                  <a:pt x="0" y="69609"/>
                                </a:lnTo>
                                <a:lnTo>
                                  <a:pt x="0" y="0"/>
                                </a:lnTo>
                              </a:path>
                            </a:pathLst>
                          </a:custGeom>
                          <a:solidFill>
                            <a:srgbClr val="548ED5"/>
                          </a:solidFill>
                          <a:ln w="0" cap="flat">
                            <a:noFill/>
                            <a:miter lim="127000"/>
                          </a:ln>
                          <a:effectLst/>
                        </wps:spPr>
                        <wps:bodyPr/>
                      </wps:wsp>
                      <wps:wsp>
                        <wps:cNvPr id="220" name="Shape 1779"/>
                        <wps:cNvSpPr/>
                        <wps:spPr>
                          <a:xfrm>
                            <a:off x="4284122" y="446122"/>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221" name="Rectangle 1780"/>
                        <wps:cNvSpPr/>
                        <wps:spPr>
                          <a:xfrm>
                            <a:off x="4383773" y="396240"/>
                            <a:ext cx="1092194" cy="206508"/>
                          </a:xfrm>
                          <a:prstGeom prst="rect">
                            <a:avLst/>
                          </a:prstGeom>
                          <a:ln>
                            <a:noFill/>
                          </a:ln>
                        </wps:spPr>
                        <wps:txbx>
                          <w:txbxContent>
                            <w:p w14:paraId="5F84B02F" w14:textId="77777777" w:rsidR="00EC727F" w:rsidRDefault="00EC727F" w:rsidP="00EC727F">
                              <w:pPr>
                                <w:spacing w:after="0" w:line="276" w:lineRule="auto"/>
                              </w:pPr>
                              <w:r>
                                <w:rPr>
                                  <w:color w:val="585757"/>
                                </w:rPr>
                                <w:t xml:space="preserve">Fluxo de caixa </w:t>
                              </w:r>
                            </w:p>
                          </w:txbxContent>
                        </wps:txbx>
                        <wps:bodyPr lIns="0" tIns="0" rIns="0" bIns="0" rtlCol="0">
                          <a:noAutofit/>
                        </wps:bodyPr>
                      </wps:wsp>
                      <wps:wsp>
                        <wps:cNvPr id="222" name="Shape 18663"/>
                        <wps:cNvSpPr/>
                        <wps:spPr>
                          <a:xfrm>
                            <a:off x="4284122" y="769219"/>
                            <a:ext cx="69609" cy="69607"/>
                          </a:xfrm>
                          <a:custGeom>
                            <a:avLst/>
                            <a:gdLst/>
                            <a:ahLst/>
                            <a:cxnLst/>
                            <a:rect l="0" t="0" r="0" b="0"/>
                            <a:pathLst>
                              <a:path w="69609" h="69607">
                                <a:moveTo>
                                  <a:pt x="0" y="0"/>
                                </a:moveTo>
                                <a:lnTo>
                                  <a:pt x="69609" y="0"/>
                                </a:lnTo>
                                <a:lnTo>
                                  <a:pt x="69609" y="69607"/>
                                </a:lnTo>
                                <a:lnTo>
                                  <a:pt x="0" y="69607"/>
                                </a:lnTo>
                                <a:lnTo>
                                  <a:pt x="0" y="0"/>
                                </a:lnTo>
                              </a:path>
                            </a:pathLst>
                          </a:custGeom>
                          <a:solidFill>
                            <a:srgbClr val="FF0000"/>
                          </a:solidFill>
                          <a:ln w="0" cap="flat">
                            <a:noFill/>
                            <a:miter lim="127000"/>
                          </a:ln>
                          <a:effectLst/>
                        </wps:spPr>
                        <wps:bodyPr/>
                      </wps:wsp>
                      <wps:wsp>
                        <wps:cNvPr id="223" name="Shape 1782"/>
                        <wps:cNvSpPr/>
                        <wps:spPr>
                          <a:xfrm>
                            <a:off x="4284122" y="769219"/>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224" name="Rectangle 1783"/>
                        <wps:cNvSpPr/>
                        <wps:spPr>
                          <a:xfrm>
                            <a:off x="4383773" y="719328"/>
                            <a:ext cx="1363853" cy="206508"/>
                          </a:xfrm>
                          <a:prstGeom prst="rect">
                            <a:avLst/>
                          </a:prstGeom>
                          <a:ln>
                            <a:noFill/>
                          </a:ln>
                        </wps:spPr>
                        <wps:txbx>
                          <w:txbxContent>
                            <w:p w14:paraId="5F84B030" w14:textId="77777777" w:rsidR="00EC727F" w:rsidRDefault="00EC727F" w:rsidP="00EC727F">
                              <w:pPr>
                                <w:spacing w:after="0" w:line="276" w:lineRule="auto"/>
                              </w:pPr>
                              <w:r>
                                <w:rPr>
                                  <w:color w:val="585757"/>
                                </w:rPr>
                                <w:t xml:space="preserve">Contas a pagar e a </w:t>
                              </w:r>
                            </w:p>
                          </w:txbxContent>
                        </wps:txbx>
                        <wps:bodyPr lIns="0" tIns="0" rIns="0" bIns="0" rtlCol="0">
                          <a:noAutofit/>
                        </wps:bodyPr>
                      </wps:wsp>
                      <wps:wsp>
                        <wps:cNvPr id="225" name="Rectangle 1784"/>
                        <wps:cNvSpPr/>
                        <wps:spPr>
                          <a:xfrm>
                            <a:off x="4383773" y="874777"/>
                            <a:ext cx="548559" cy="206508"/>
                          </a:xfrm>
                          <a:prstGeom prst="rect">
                            <a:avLst/>
                          </a:prstGeom>
                          <a:ln>
                            <a:noFill/>
                          </a:ln>
                        </wps:spPr>
                        <wps:txbx>
                          <w:txbxContent>
                            <w:p w14:paraId="5F84B031" w14:textId="77777777" w:rsidR="00EC727F" w:rsidRDefault="00EC727F" w:rsidP="00EC727F">
                              <w:pPr>
                                <w:spacing w:after="0" w:line="276" w:lineRule="auto"/>
                              </w:pPr>
                              <w:r>
                                <w:rPr>
                                  <w:color w:val="585757"/>
                                </w:rPr>
                                <w:t xml:space="preserve">receber </w:t>
                              </w:r>
                            </w:p>
                          </w:txbxContent>
                        </wps:txbx>
                        <wps:bodyPr lIns="0" tIns="0" rIns="0" bIns="0" rtlCol="0">
                          <a:noAutofit/>
                        </wps:bodyPr>
                      </wps:wsp>
                      <wps:wsp>
                        <wps:cNvPr id="226" name="Shape 18664"/>
                        <wps:cNvSpPr/>
                        <wps:spPr>
                          <a:xfrm>
                            <a:off x="4284122" y="1092314"/>
                            <a:ext cx="69609" cy="69608"/>
                          </a:xfrm>
                          <a:custGeom>
                            <a:avLst/>
                            <a:gdLst/>
                            <a:ahLst/>
                            <a:cxnLst/>
                            <a:rect l="0" t="0" r="0" b="0"/>
                            <a:pathLst>
                              <a:path w="69609" h="69608">
                                <a:moveTo>
                                  <a:pt x="0" y="0"/>
                                </a:moveTo>
                                <a:lnTo>
                                  <a:pt x="69609" y="0"/>
                                </a:lnTo>
                                <a:lnTo>
                                  <a:pt x="69609" y="69608"/>
                                </a:lnTo>
                                <a:lnTo>
                                  <a:pt x="0" y="69608"/>
                                </a:lnTo>
                                <a:lnTo>
                                  <a:pt x="0" y="0"/>
                                </a:lnTo>
                              </a:path>
                            </a:pathLst>
                          </a:custGeom>
                          <a:solidFill>
                            <a:srgbClr val="948A54"/>
                          </a:solidFill>
                          <a:ln w="0" cap="flat">
                            <a:noFill/>
                            <a:miter lim="127000"/>
                          </a:ln>
                          <a:effectLst/>
                        </wps:spPr>
                        <wps:bodyPr/>
                      </wps:wsp>
                      <wps:wsp>
                        <wps:cNvPr id="227" name="Shape 1786"/>
                        <wps:cNvSpPr/>
                        <wps:spPr>
                          <a:xfrm>
                            <a:off x="4284122" y="1092314"/>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228" name="Rectangle 1787"/>
                        <wps:cNvSpPr/>
                        <wps:spPr>
                          <a:xfrm>
                            <a:off x="4383773" y="1042417"/>
                            <a:ext cx="1316656" cy="206508"/>
                          </a:xfrm>
                          <a:prstGeom prst="rect">
                            <a:avLst/>
                          </a:prstGeom>
                          <a:ln>
                            <a:noFill/>
                          </a:ln>
                        </wps:spPr>
                        <wps:txbx>
                          <w:txbxContent>
                            <w:p w14:paraId="5F84B032" w14:textId="77777777" w:rsidR="00EC727F" w:rsidRDefault="00EC727F" w:rsidP="00EC727F">
                              <w:pPr>
                                <w:spacing w:after="0" w:line="276" w:lineRule="auto"/>
                              </w:pPr>
                              <w:r>
                                <w:rPr>
                                  <w:color w:val="585757"/>
                                </w:rPr>
                                <w:t xml:space="preserve">Ciclo operacional </w:t>
                              </w:r>
                            </w:p>
                          </w:txbxContent>
                        </wps:txbx>
                        <wps:bodyPr lIns="0" tIns="0" rIns="0" bIns="0" rtlCol="0">
                          <a:noAutofit/>
                        </wps:bodyPr>
                      </wps:wsp>
                      <wps:wsp>
                        <wps:cNvPr id="229" name="Shape 18665"/>
                        <wps:cNvSpPr/>
                        <wps:spPr>
                          <a:xfrm>
                            <a:off x="4284122" y="1415410"/>
                            <a:ext cx="69609" cy="69609"/>
                          </a:xfrm>
                          <a:custGeom>
                            <a:avLst/>
                            <a:gdLst/>
                            <a:ahLst/>
                            <a:cxnLst/>
                            <a:rect l="0" t="0" r="0" b="0"/>
                            <a:pathLst>
                              <a:path w="69609" h="69609">
                                <a:moveTo>
                                  <a:pt x="0" y="0"/>
                                </a:moveTo>
                                <a:lnTo>
                                  <a:pt x="69609" y="0"/>
                                </a:lnTo>
                                <a:lnTo>
                                  <a:pt x="69609" y="69609"/>
                                </a:lnTo>
                                <a:lnTo>
                                  <a:pt x="0" y="69609"/>
                                </a:lnTo>
                                <a:lnTo>
                                  <a:pt x="0" y="0"/>
                                </a:lnTo>
                              </a:path>
                            </a:pathLst>
                          </a:custGeom>
                          <a:solidFill>
                            <a:srgbClr val="702FA0"/>
                          </a:solidFill>
                          <a:ln w="0" cap="flat">
                            <a:noFill/>
                            <a:miter lim="127000"/>
                          </a:ln>
                          <a:effectLst/>
                        </wps:spPr>
                        <wps:bodyPr/>
                      </wps:wsp>
                      <wps:wsp>
                        <wps:cNvPr id="230" name="Shape 1789"/>
                        <wps:cNvSpPr/>
                        <wps:spPr>
                          <a:xfrm>
                            <a:off x="4284122" y="1415410"/>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231" name="Rectangle 1790"/>
                        <wps:cNvSpPr/>
                        <wps:spPr>
                          <a:xfrm>
                            <a:off x="4383773" y="1365505"/>
                            <a:ext cx="1304908" cy="206508"/>
                          </a:xfrm>
                          <a:prstGeom prst="rect">
                            <a:avLst/>
                          </a:prstGeom>
                          <a:ln>
                            <a:noFill/>
                          </a:ln>
                        </wps:spPr>
                        <wps:txbx>
                          <w:txbxContent>
                            <w:p w14:paraId="5F84B033" w14:textId="77777777" w:rsidR="00EC727F" w:rsidRDefault="00EC727F" w:rsidP="00EC727F">
                              <w:pPr>
                                <w:spacing w:after="0" w:line="276" w:lineRule="auto"/>
                              </w:pPr>
                              <w:r>
                                <w:rPr>
                                  <w:color w:val="585757"/>
                                </w:rPr>
                                <w:t xml:space="preserve">Fluxo financeiros </w:t>
                              </w:r>
                            </w:p>
                          </w:txbxContent>
                        </wps:txbx>
                        <wps:bodyPr lIns="0" tIns="0" rIns="0" bIns="0" rtlCol="0">
                          <a:noAutofit/>
                        </wps:bodyPr>
                      </wps:wsp>
                      <wps:wsp>
                        <wps:cNvPr id="232" name="Shape 18666"/>
                        <wps:cNvSpPr/>
                        <wps:spPr>
                          <a:xfrm>
                            <a:off x="4284122" y="1738508"/>
                            <a:ext cx="69609" cy="69607"/>
                          </a:xfrm>
                          <a:custGeom>
                            <a:avLst/>
                            <a:gdLst/>
                            <a:ahLst/>
                            <a:cxnLst/>
                            <a:rect l="0" t="0" r="0" b="0"/>
                            <a:pathLst>
                              <a:path w="69609" h="69607">
                                <a:moveTo>
                                  <a:pt x="0" y="0"/>
                                </a:moveTo>
                                <a:lnTo>
                                  <a:pt x="69609" y="0"/>
                                </a:lnTo>
                                <a:lnTo>
                                  <a:pt x="69609" y="69607"/>
                                </a:lnTo>
                                <a:lnTo>
                                  <a:pt x="0" y="69607"/>
                                </a:lnTo>
                                <a:lnTo>
                                  <a:pt x="0" y="0"/>
                                </a:lnTo>
                              </a:path>
                            </a:pathLst>
                          </a:custGeom>
                          <a:solidFill>
                            <a:srgbClr val="F9419D"/>
                          </a:solidFill>
                          <a:ln w="0" cap="flat">
                            <a:noFill/>
                            <a:miter lim="127000"/>
                          </a:ln>
                          <a:effectLst/>
                        </wps:spPr>
                        <wps:bodyPr/>
                      </wps:wsp>
                      <wps:wsp>
                        <wps:cNvPr id="233" name="Shape 1792"/>
                        <wps:cNvSpPr/>
                        <wps:spPr>
                          <a:xfrm>
                            <a:off x="4284122" y="1738508"/>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234" name="Rectangle 1793"/>
                        <wps:cNvSpPr/>
                        <wps:spPr>
                          <a:xfrm>
                            <a:off x="4383773" y="1688593"/>
                            <a:ext cx="1102673" cy="206508"/>
                          </a:xfrm>
                          <a:prstGeom prst="rect">
                            <a:avLst/>
                          </a:prstGeom>
                          <a:ln>
                            <a:noFill/>
                          </a:ln>
                        </wps:spPr>
                        <wps:txbx>
                          <w:txbxContent>
                            <w:p w14:paraId="5F84B034" w14:textId="77777777" w:rsidR="00EC727F" w:rsidRDefault="00EC727F" w:rsidP="00EC727F">
                              <w:pPr>
                                <w:spacing w:after="0" w:line="276" w:lineRule="auto"/>
                              </w:pPr>
                              <w:r>
                                <w:rPr>
                                  <w:color w:val="585757"/>
                                </w:rPr>
                                <w:t xml:space="preserve">Capital de giro </w:t>
                              </w:r>
                            </w:p>
                          </w:txbxContent>
                        </wps:txbx>
                        <wps:bodyPr lIns="0" tIns="0" rIns="0" bIns="0" rtlCol="0">
                          <a:noAutofit/>
                        </wps:bodyPr>
                      </wps:wsp>
                      <wps:wsp>
                        <wps:cNvPr id="235" name="Shape 18667"/>
                        <wps:cNvSpPr/>
                        <wps:spPr>
                          <a:xfrm>
                            <a:off x="4284122" y="2061603"/>
                            <a:ext cx="69609" cy="69608"/>
                          </a:xfrm>
                          <a:custGeom>
                            <a:avLst/>
                            <a:gdLst/>
                            <a:ahLst/>
                            <a:cxnLst/>
                            <a:rect l="0" t="0" r="0" b="0"/>
                            <a:pathLst>
                              <a:path w="69609" h="69608">
                                <a:moveTo>
                                  <a:pt x="0" y="0"/>
                                </a:moveTo>
                                <a:lnTo>
                                  <a:pt x="69609" y="0"/>
                                </a:lnTo>
                                <a:lnTo>
                                  <a:pt x="69609" y="69608"/>
                                </a:lnTo>
                                <a:lnTo>
                                  <a:pt x="0" y="69608"/>
                                </a:lnTo>
                                <a:lnTo>
                                  <a:pt x="0" y="0"/>
                                </a:lnTo>
                              </a:path>
                            </a:pathLst>
                          </a:custGeom>
                          <a:solidFill>
                            <a:srgbClr val="FFC000"/>
                          </a:solidFill>
                          <a:ln w="0" cap="flat">
                            <a:noFill/>
                            <a:miter lim="127000"/>
                          </a:ln>
                          <a:effectLst/>
                        </wps:spPr>
                        <wps:bodyPr/>
                      </wps:wsp>
                      <wps:wsp>
                        <wps:cNvPr id="236" name="Shape 1795"/>
                        <wps:cNvSpPr/>
                        <wps:spPr>
                          <a:xfrm>
                            <a:off x="4284122" y="2061603"/>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237" name="Rectangle 1796"/>
                        <wps:cNvSpPr/>
                        <wps:spPr>
                          <a:xfrm>
                            <a:off x="4383773" y="2011680"/>
                            <a:ext cx="1511244" cy="206510"/>
                          </a:xfrm>
                          <a:prstGeom prst="rect">
                            <a:avLst/>
                          </a:prstGeom>
                          <a:ln>
                            <a:noFill/>
                          </a:ln>
                        </wps:spPr>
                        <wps:txbx>
                          <w:txbxContent>
                            <w:p w14:paraId="5F84B035" w14:textId="77777777" w:rsidR="00EC727F" w:rsidRDefault="00EC727F" w:rsidP="00EC727F">
                              <w:pPr>
                                <w:spacing w:after="0" w:line="276" w:lineRule="auto"/>
                              </w:pPr>
                              <w:r>
                                <w:rPr>
                                  <w:color w:val="585757"/>
                                </w:rPr>
                                <w:t xml:space="preserve">Balanço patrimonial </w:t>
                              </w:r>
                            </w:p>
                          </w:txbxContent>
                        </wps:txbx>
                        <wps:bodyPr lIns="0" tIns="0" rIns="0" bIns="0" rtlCol="0">
                          <a:noAutofit/>
                        </wps:bodyPr>
                      </wps:wsp>
                      <wps:wsp>
                        <wps:cNvPr id="238" name="Shape 18668"/>
                        <wps:cNvSpPr/>
                        <wps:spPr>
                          <a:xfrm>
                            <a:off x="4284122" y="2384699"/>
                            <a:ext cx="69609" cy="69609"/>
                          </a:xfrm>
                          <a:custGeom>
                            <a:avLst/>
                            <a:gdLst/>
                            <a:ahLst/>
                            <a:cxnLst/>
                            <a:rect l="0" t="0" r="0" b="0"/>
                            <a:pathLst>
                              <a:path w="69609" h="69609">
                                <a:moveTo>
                                  <a:pt x="0" y="0"/>
                                </a:moveTo>
                                <a:lnTo>
                                  <a:pt x="69609" y="0"/>
                                </a:lnTo>
                                <a:lnTo>
                                  <a:pt x="69609" y="69609"/>
                                </a:lnTo>
                                <a:lnTo>
                                  <a:pt x="0" y="69609"/>
                                </a:lnTo>
                                <a:lnTo>
                                  <a:pt x="0" y="0"/>
                                </a:lnTo>
                              </a:path>
                            </a:pathLst>
                          </a:custGeom>
                          <a:solidFill>
                            <a:srgbClr val="00B050"/>
                          </a:solidFill>
                          <a:ln w="0" cap="flat">
                            <a:noFill/>
                            <a:miter lim="127000"/>
                          </a:ln>
                          <a:effectLst/>
                        </wps:spPr>
                        <wps:bodyPr/>
                      </wps:wsp>
                      <wps:wsp>
                        <wps:cNvPr id="239" name="Shape 1798"/>
                        <wps:cNvSpPr/>
                        <wps:spPr>
                          <a:xfrm>
                            <a:off x="4284122" y="2384699"/>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240" name="Rectangle 1799"/>
                        <wps:cNvSpPr/>
                        <wps:spPr>
                          <a:xfrm>
                            <a:off x="4383773" y="2334770"/>
                            <a:ext cx="373475" cy="206509"/>
                          </a:xfrm>
                          <a:prstGeom prst="rect">
                            <a:avLst/>
                          </a:prstGeom>
                          <a:ln>
                            <a:noFill/>
                          </a:ln>
                        </wps:spPr>
                        <wps:txbx>
                          <w:txbxContent>
                            <w:p w14:paraId="5F84B036" w14:textId="77777777" w:rsidR="00EC727F" w:rsidRDefault="00EC727F" w:rsidP="00EC727F">
                              <w:pPr>
                                <w:spacing w:after="0" w:line="276" w:lineRule="auto"/>
                              </w:pPr>
                              <w:r>
                                <w:rPr>
                                  <w:color w:val="585757"/>
                                </w:rPr>
                                <w:t xml:space="preserve">DRE  </w:t>
                              </w:r>
                            </w:p>
                          </w:txbxContent>
                        </wps:txbx>
                        <wps:bodyPr lIns="0" tIns="0" rIns="0" bIns="0" rtlCol="0">
                          <a:noAutofit/>
                        </wps:bodyPr>
                      </wps:wsp>
                      <wps:wsp>
                        <wps:cNvPr id="241" name="Shape 1800"/>
                        <wps:cNvSpPr/>
                        <wps:spPr>
                          <a:xfrm>
                            <a:off x="1145" y="234670"/>
                            <a:ext cx="5760084" cy="2422955"/>
                          </a:xfrm>
                          <a:custGeom>
                            <a:avLst/>
                            <a:gdLst/>
                            <a:ahLst/>
                            <a:cxnLst/>
                            <a:rect l="0" t="0" r="0" b="0"/>
                            <a:pathLst>
                              <a:path w="5760084" h="2422955">
                                <a:moveTo>
                                  <a:pt x="5760084" y="0"/>
                                </a:moveTo>
                                <a:lnTo>
                                  <a:pt x="5760084" y="2422955"/>
                                </a:lnTo>
                                <a:lnTo>
                                  <a:pt x="0" y="2422955"/>
                                </a:lnTo>
                                <a:lnTo>
                                  <a:pt x="0" y="0"/>
                                </a:lnTo>
                              </a:path>
                            </a:pathLst>
                          </a:custGeom>
                          <a:noFill/>
                          <a:ln w="9525" cap="flat" cmpd="sng" algn="ctr">
                            <a:noFill/>
                            <a:prstDash val="solid"/>
                            <a:round/>
                          </a:ln>
                          <a:effectLst/>
                        </wps:spPr>
                        <wps:bodyPr/>
                      </wps:wsp>
                    </wpg:wgp>
                  </a:graphicData>
                </a:graphic>
              </wp:inline>
            </w:drawing>
          </mc:Choice>
          <mc:Fallback>
            <w:pict>
              <v:group w14:anchorId="5F84B004" id="Grupo 16262" o:spid="_x0000_s1038" style="width:454.75pt;height:225.55pt;mso-position-horizontal-relative:char;mso-position-vertical-relative:line" coordorigin="11" coordsize="58938,29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">
                <v:rect id="Rectangle 1715" o:spid="_x0000_s1039" style="position:absolute;left:5624;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" filled="f" stroked="f">
                  <v:textbox inset="0,0,0,0">
                    <w:txbxContent>
                      <w:p w14:paraId="5F84B019" w14:textId="77777777" w:rsidR="00EC727F" w:rsidRDefault="00EC727F" w:rsidP="00EC727F">
                        <w:pPr>
                          <w:spacing w:after="0" w:line="276" w:lineRule="auto"/>
                        </w:pPr>
                        <w:r>
                          <w:t xml:space="preserve"> </w:t>
                        </w:r>
                      </w:p>
                    </w:txbxContent>
                  </v:textbox>
                </v:rect>
                <v:rect id="Rectangle 1717" o:spid="_x0000_s1040" style="position:absolute;left:6672;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" filled="f" stroked="f">
                  <v:textbox inset="0,0,0,0">
                    <w:txbxContent>
                      <w:p w14:paraId="5F84B01A" w14:textId="77777777" w:rsidR="00EC727F" w:rsidRDefault="00EC727F" w:rsidP="00EC727F">
                        <w:pPr>
                          <w:spacing w:after="0" w:line="276" w:lineRule="auto"/>
                        </w:pPr>
                        <w:r>
                          <w:t xml:space="preserve"> </w:t>
                        </w:r>
                      </w:p>
                    </w:txbxContent>
                  </v:textbox>
                </v:rect>
                <v:rect id="Rectangle 1719" o:spid="_x0000_s1041" style="position:absolute;left:31963;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kTwgAAANwAAAAPAAAAZHJzL2Rvd25yZXYueG1sRE9Li8Iw&#10;EL4v7H8II3hbU2VZ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Dd0+kTwgAAANwAAAAPAAAA&#10;AAAAAAAAAAAAAAcCAABkcnMvZG93bnJldi54bWxQSwUGAAAAAAMAAwC3AAAA9gIAAAAA&#10;" filled="f" stroked="f">
                  <v:textbox inset="0,0,0,0">
                    <w:txbxContent>
                      <w:p w14:paraId="5F84B01C" w14:textId="77777777" w:rsidR="00EC727F" w:rsidRDefault="00EC727F" w:rsidP="00EC727F">
                        <w:pPr>
                          <w:spacing w:after="0" w:line="276" w:lineRule="auto"/>
                        </w:pPr>
                        <w:r>
                          <w:t xml:space="preserve"> </w:t>
                        </w:r>
                      </w:p>
                    </w:txbxContent>
                  </v:textbox>
                </v:rect>
                <v:rect id="Rectangle 1720" o:spid="_x0000_s1042" style="position:absolute;left:57759;top:25372;width:507;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0yIwgAAANwAAAAPAAAAZHJzL2Rvd25yZXYueG1sRE9Li8Iw&#10;EL4v7H8II3hbU4Vd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Cyn0yIwgAAANwAAAAPAAAA&#10;AAAAAAAAAAAAAAcCAABkcnMvZG93bnJldi54bWxQSwUGAAAAAAMAAwC3AAAA9gIAAAAA&#10;" filled="f" stroked="f">
                  <v:textbox inset="0,0,0,0">
                    <w:txbxContent>
                      <w:p w14:paraId="5F84B01D" w14:textId="77777777" w:rsidR="00EC727F" w:rsidRDefault="00EC727F" w:rsidP="00EC727F">
                        <w:pPr>
                          <w:spacing w:after="0" w:line="276" w:lineRule="auto"/>
                        </w:pPr>
                        <w:r>
                          <w:t xml:space="preserve"> </w:t>
                        </w:r>
                      </w:p>
                    </w:txbxContent>
                  </v:textbox>
                </v:rect>
                <v:rect id="Rectangle 1722" o:spid="_x0000_s1043" style="position:absolute;left:14317;top:27645;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" filled="f" stroked="f">
                  <v:textbox inset="0,0,0,0">
                    <w:txbxContent>
                      <w:p w14:paraId="5F84B01F" w14:textId="77777777" w:rsidR="00EC727F" w:rsidRDefault="00EC727F" w:rsidP="00EC727F">
                        <w:pPr>
                          <w:spacing w:after="0" w:line="276" w:lineRule="auto"/>
                        </w:pPr>
                        <w:r>
                          <w:t xml:space="preserve"> </w:t>
                        </w:r>
                      </w:p>
                    </w:txbxContent>
                  </v:textbox>
                </v:rect>
                <v:rect id="Rectangle 1724" o:spid="_x0000_s1044" style="position:absolute;left:18390;top:27645;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" filled="f" stroked="f">
                  <v:textbox inset="0,0,0,0">
                    <w:txbxContent>
                      <w:p w14:paraId="5F84B020" w14:textId="77777777" w:rsidR="00EC727F" w:rsidRDefault="00EC727F" w:rsidP="00EC727F">
                        <w:pPr>
                          <w:spacing w:after="0" w:line="276" w:lineRule="auto"/>
                        </w:pPr>
                        <w:r>
                          <w:t>.</w:t>
                        </w:r>
                      </w:p>
                    </w:txbxContent>
                  </v:textbox>
                </v:rect>
                <v:shape id="Shape 1757" o:spid="_x0000_s1045" style="position:absolute;left:20005;top:5250;width:8962;height:9207;visibility:visible;mso-wrap-style:square;v-text-anchor:top" coordsize="896142,92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" path="m,c427106,,798137,293731,896142,709440l,920710,,xe" fillcolor="#548ed5" stroked="f" strokeweight="0">
                  <v:stroke miterlimit="83231f" joinstyle="miter"/>
                  <v:path arrowok="t" textboxrect="0,0,896142,920710"/>
                </v:shape>
                <v:shape id="Shape 1758" o:spid="_x0000_s1046" style="position:absolute;left:20005;top:5250;width:8962;height:9207;visibility:visible;mso-wrap-style:square;v-text-anchor:top" coordsize="896143,92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" path="m,c427106,,798137,293730,896143,709440l,920710,,xe" filled="f" strokecolor="white" strokeweight="1.5pt">
                  <v:path arrowok="t" textboxrect="0,0,896143,920710"/>
                </v:shape>
                <v:shape id="Shape 1759" o:spid="_x0000_s1047" style="position:absolute;left:20005;top:12344;width:10024;height:10730;visibility:visible;mso-wrap-style:square;v-text-anchor:top" coordsize="1002379,107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" path="m896142,c1002379,450620,757474,910044,324140,1073035l,211269,896142,xe" fillcolor="red" stroked="f" strokeweight="0">
                  <v:stroke miterlimit="83231f" joinstyle="miter"/>
                  <v:path arrowok="t" textboxrect="0,0,1002379,1073035"/>
                </v:shape>
                <v:shape id="Shape 1760" o:spid="_x0000_s1048" style="position:absolute;left:20005;top:12344;width:10024;height:10730;visibility:visible;mso-wrap-style:square;v-text-anchor:top" coordsize="1002380,10730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" path="m896144,c1002380,450621,757475,910044,324141,1073036l,211270,896144,xe" filled="f" strokecolor="white" strokeweight="1.5pt">
                  <v:path arrowok="t" textboxrect="0,0,1002380,1073036"/>
                </v:shape>
                <v:shape id="Shape 1761" o:spid="_x0000_s1049" style="position:absolute;left:18585;top:14457;width:4662;height:9235;visibility:visible;mso-wrap-style:square;v-text-anchor:top" coordsize="466219,9234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" path="m142081,l466219,861766c354716,903707,236497,923477,118148,920400,78698,919374,39234,915810,,909682l142081,xe" fillcolor="#948a54" stroked="f" strokeweight="0">
                  <v:stroke miterlimit="83231f" joinstyle="miter"/>
                  <v:path arrowok="t" textboxrect="0,0,466219,923477"/>
                </v:shape>
                <v:shape id="Shape 1762" o:spid="_x0000_s1050" style="position:absolute;left:18585;top:14457;width:4662;height:9342;visibility:visible;mso-wrap-style:square;v-text-anchor:top" coordsize="466220,934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" path="m466220,861766c317548,917686,156938,934193,,909681l142080,,466220,861766xe" filled="f" strokecolor="white" strokeweight="1.5pt">
                  <v:path arrowok="t" textboxrect="0,0,466220,934193"/>
                </v:shape>
                <v:shape id="Shape 1763" o:spid="_x0000_s1051" style="position:absolute;left:12361;top:14457;width:7644;height:9097;visibility:visible;mso-wrap-style:square;v-text-anchor:top" coordsize="764393,9096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" path="m764393,l622313,909681c368677,870066,143099,726360,,513234l764393,xe" fillcolor="#702fa0" stroked="f" strokeweight="0">
                  <v:stroke miterlimit="83231f" joinstyle="miter"/>
                  <v:path arrowok="t" textboxrect="0,0,764393,909681"/>
                </v:shape>
                <v:shape id="Shape 1764" o:spid="_x0000_s1052" style="position:absolute;left:12361;top:14457;width:7644;height:9097;visibility:visible;mso-wrap-style:square;v-text-anchor:top" coordsize="764393,90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" path="m622313,909680c368678,870066,143099,726360,,513234l764393,,622313,909680xe" filled="f" strokecolor="white" strokeweight="1.5pt">
                  <v:path arrowok="t" textboxrect="0,0,764393,909680"/>
                </v:shape>
                <v:shape id="Shape 1765" o:spid="_x0000_s1053" style="position:absolute;left:10274;top:9712;width:9731;height:9877;visibility:visible;mso-wrap-style:square;v-text-anchor:top" coordsize="973130,987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" path="m184090,l973130,474473,208737,987709c9606,691133,,306140,184090,xe" fillcolor="#f9419d" stroked="f" strokeweight="0">
                  <v:stroke miterlimit="83231f" joinstyle="miter"/>
                  <v:path arrowok="t" textboxrect="0,0,973130,987709"/>
                </v:shape>
                <v:shape id="Shape 1766" o:spid="_x0000_s1054" style="position:absolute;left:10274;top:9712;width:9731;height:9877;visibility:visible;mso-wrap-style:square;v-text-anchor:top" coordsize="973129,987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" path="m208736,987708c9607,691132,,306139,184091,l973129,474473,208736,987708xe" filled="f" strokecolor="white" strokeweight="1.5pt">
                  <v:path arrowok="t" textboxrect="0,0,973129,987708"/>
                </v:shape>
                <v:shape id="Shape 1767" o:spid="_x0000_s1055" style="position:absolute;left:12115;top:6018;width:7890;height:8439;visibility:visible;mso-wrap-style:square;v-text-anchor:top" coordsize="789039,843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" path="m420845,l789039,843884,,369411c98524,205566,245612,76455,420845,xe" fillcolor="#ffc000" stroked="f" strokeweight="0">
                  <v:stroke miterlimit="83231f" joinstyle="miter"/>
                  <v:path arrowok="t" textboxrect="0,0,789039,843884"/>
                </v:shape>
                <v:shape id="Shape 1768" o:spid="_x0000_s1056" style="position:absolute;left:12115;top:6018;width:7890;height:8439;visibility:visible;mso-wrap-style:square;v-text-anchor:top" coordsize="789040,843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" path="m,369411c98525,205566,245612,76456,420845,l789040,843885,,369411xe" filled="f" strokecolor="white" strokeweight="1.5pt">
                  <v:path arrowok="t" textboxrect="0,0,789040,843885"/>
                </v:shape>
                <v:shape id="Shape 1769" o:spid="_x0000_s1057" style="position:absolute;left:16323;top:5250;width:3682;height:9207;visibility:visible;mso-wrap-style:square;v-text-anchor:top" coordsize="368195,920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" path="m368195,r,920709l,76826c116138,26154,241484,,368195,xe" fillcolor="#00b050" stroked="f" strokeweight="0">
                  <v:stroke miterlimit="83231f" joinstyle="miter"/>
                  <v:path arrowok="t" textboxrect="0,0,368195,920709"/>
                </v:shape>
                <v:shape id="Shape 1770" o:spid="_x0000_s1058" style="position:absolute;left:16323;top:5250;width:3682;height:9207;visibility:visible;mso-wrap-style:square;v-text-anchor:top" coordsize="368193,92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" path="m,76826c116137,26154,241483,,368193,r,920710l,76826xe" filled="f" strokecolor="white" strokeweight="1.5pt">
                  <v:path arrowok="t" textboxrect="0,0,368193,920710"/>
                </v:shape>
                <v:rect id="Rectangle 16234" o:spid="_x0000_s1059" style="position:absolute;left:25265;top:5425;width:186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" filled="f" stroked="f">
                  <v:textbox inset="0,0,0,0">
                    <w:txbxContent>
                      <w:p w14:paraId="5F84B021" w14:textId="77777777" w:rsidR="00EC727F" w:rsidRDefault="00EC727F" w:rsidP="00EC727F">
                        <w:pPr>
                          <w:spacing w:after="0" w:line="276" w:lineRule="auto"/>
                        </w:pPr>
                        <w:r>
                          <w:rPr>
                            <w:color w:val="3F3F3F"/>
                          </w:rPr>
                          <w:t xml:space="preserve">76 </w:t>
                        </w:r>
                      </w:p>
                    </w:txbxContent>
                  </v:textbox>
                </v:rect>
                <v:rect id="Rectangle 16235" o:spid="_x0000_s1060" style="position:absolute;left:26662;top:5425;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" filled="f" stroked="f">
                  <v:textbox inset="0,0,0,0">
                    <w:txbxContent>
                      <w:p w14:paraId="5F84B022" w14:textId="77777777" w:rsidR="00EC727F" w:rsidRDefault="00EC727F" w:rsidP="00EC727F">
                        <w:pPr>
                          <w:spacing w:after="0" w:line="276" w:lineRule="auto"/>
                        </w:pPr>
                        <w:r>
                          <w:rPr>
                            <w:color w:val="3F3F3F"/>
                          </w:rPr>
                          <w:t xml:space="preserve">,50% </w:t>
                        </w:r>
                      </w:p>
                    </w:txbxContent>
                  </v:textbox>
                </v:rect>
                <v:rect id="Rectangle 16241" o:spid="_x0000_s1061" style="position:absolute;left:29503;top:18013;width:387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" filled="f" stroked="f">
                  <v:textbox inset="0,0,0,0">
                    <w:txbxContent>
                      <w:p w14:paraId="5F84B023" w14:textId="77777777" w:rsidR="00EC727F" w:rsidRDefault="00EC727F" w:rsidP="00EC727F">
                        <w:pPr>
                          <w:spacing w:after="0" w:line="276" w:lineRule="auto"/>
                        </w:pPr>
                        <w:r>
                          <w:rPr>
                            <w:color w:val="3F3F3F"/>
                          </w:rPr>
                          <w:t xml:space="preserve">,40% </w:t>
                        </w:r>
                      </w:p>
                    </w:txbxContent>
                  </v:textbox>
                </v:rect>
                <v:rect id="Rectangle 16240" o:spid="_x0000_s1062" style="position:absolute;left:28106;top:18013;width:186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" filled="f" stroked="f">
                  <v:textbox inset="0,0,0,0">
                    <w:txbxContent>
                      <w:p w14:paraId="5F84B024" w14:textId="77777777" w:rsidR="00EC727F" w:rsidRDefault="00EC727F" w:rsidP="00EC727F">
                        <w:pPr>
                          <w:spacing w:after="0" w:line="276" w:lineRule="auto"/>
                        </w:pPr>
                        <w:r>
                          <w:rPr>
                            <w:color w:val="3F3F3F"/>
                          </w:rPr>
                          <w:t xml:space="preserve">82 </w:t>
                        </w:r>
                      </w:p>
                    </w:txbxContent>
                  </v:textbox>
                </v:rect>
                <v:rect id="Rectangle 16245" o:spid="_x0000_s1063" style="position:absolute;left:20415;top:23561;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" filled="f" stroked="f">
                  <v:textbox inset="0,0,0,0">
                    <w:txbxContent>
                      <w:p w14:paraId="5F84B025" w14:textId="77777777" w:rsidR="00EC727F" w:rsidRDefault="00EC727F" w:rsidP="00EC727F">
                        <w:pPr>
                          <w:spacing w:after="0" w:line="276" w:lineRule="auto"/>
                        </w:pPr>
                        <w:r>
                          <w:rPr>
                            <w:color w:val="3F3F3F"/>
                          </w:rPr>
                          <w:t>,40%</w:t>
                        </w:r>
                      </w:p>
                    </w:txbxContent>
                  </v:textbox>
                </v:rect>
                <v:rect id="Rectangle 16244" o:spid="_x0000_s1064" style="position:absolute;left:19018;top:23561;width:186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" filled="f" stroked="f">
                  <v:textbox inset="0,0,0,0">
                    <w:txbxContent>
                      <w:p w14:paraId="5F84B026" w14:textId="77777777" w:rsidR="00EC727F" w:rsidRDefault="00EC727F" w:rsidP="00EC727F">
                        <w:pPr>
                          <w:spacing w:after="0" w:line="276" w:lineRule="auto"/>
                        </w:pPr>
                        <w:r>
                          <w:rPr>
                            <w:color w:val="3F3F3F"/>
                          </w:rPr>
                          <w:t>29</w:t>
                        </w:r>
                      </w:p>
                    </w:txbxContent>
                  </v:textbox>
                </v:rect>
                <v:rect id="Rectangle 16242" o:spid="_x0000_s1065" style="position:absolute;left:11092;top:22158;width:1861;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" filled="f" stroked="f">
                  <v:textbox inset="0,0,0,0">
                    <w:txbxContent>
                      <w:p w14:paraId="5F84B027" w14:textId="77777777" w:rsidR="00EC727F" w:rsidRDefault="00EC727F" w:rsidP="00EC727F">
                        <w:pPr>
                          <w:spacing w:after="0" w:line="276" w:lineRule="auto"/>
                        </w:pPr>
                        <w:r>
                          <w:rPr>
                            <w:color w:val="3F3F3F"/>
                          </w:rPr>
                          <w:t xml:space="preserve">47 </w:t>
                        </w:r>
                      </w:p>
                    </w:txbxContent>
                  </v:textbox>
                </v:rect>
                <v:rect id="Rectangle 16243" o:spid="_x0000_s1066" style="position:absolute;left:12489;top:22158;width:3876;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" filled="f" stroked="f">
                  <v:textbox inset="0,0,0,0">
                    <w:txbxContent>
                      <w:p w14:paraId="5F84B028" w14:textId="77777777" w:rsidR="00EC727F" w:rsidRDefault="00EC727F" w:rsidP="00EC727F">
                        <w:pPr>
                          <w:spacing w:after="0" w:line="276" w:lineRule="auto"/>
                        </w:pPr>
                        <w:r>
                          <w:rPr>
                            <w:color w:val="3F3F3F"/>
                          </w:rPr>
                          <w:t xml:space="preserve">,10% </w:t>
                        </w:r>
                      </w:p>
                    </w:txbxContent>
                  </v:textbox>
                </v:rect>
                <v:rect id="Rectangle 16238" o:spid="_x0000_s1067" style="position:absolute;left:5859;top:13990;width:186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YWcxAAAANwAAAAPAAAAZHJzL2Rvd25yZXYueG1sRI9Bi8Iw&#10;FITvgv8hPGFvmqog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GEVhZzEAAAA3AAAAA8A&#10;AAAAAAAAAAAAAAAABwIAAGRycy9kb3ducmV2LnhtbFBLBQYAAAAAAwADALcAAAD4AgAAAAA=&#10;" filled="f" stroked="f">
                  <v:textbox inset="0,0,0,0">
                    <w:txbxContent>
                      <w:p w14:paraId="5F84B029" w14:textId="77777777" w:rsidR="00EC727F" w:rsidRDefault="00EC727F" w:rsidP="00EC727F">
                        <w:pPr>
                          <w:spacing w:after="0" w:line="276" w:lineRule="auto"/>
                        </w:pPr>
                        <w:r>
                          <w:rPr>
                            <w:color w:val="3F3F3F"/>
                          </w:rPr>
                          <w:t>64</w:t>
                        </w:r>
                      </w:p>
                    </w:txbxContent>
                  </v:textbox>
                </v:rect>
                <v:rect id="Rectangle 16239" o:spid="_x0000_s1068" style="position:absolute;left:7256;top:13990;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3oxAAAANwAAAAPAAAAZHJzL2Rvd25yZXYueG1sRI9Bi8Iw&#10;FITvgv8hPGFvmioi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O78HejEAAAA3AAAAA8A&#10;AAAAAAAAAAAAAAAABwIAAGRycy9kb3ducmV2LnhtbFBLBQYAAAAAAwADALcAAAD4AgAAAAA=&#10;" filled="f" stroked="f">
                  <v:textbox inset="0,0,0,0">
                    <w:txbxContent>
                      <w:p w14:paraId="5F84B02A" w14:textId="77777777" w:rsidR="00EC727F" w:rsidRDefault="00EC727F" w:rsidP="00EC727F">
                        <w:pPr>
                          <w:spacing w:after="0" w:line="276" w:lineRule="auto"/>
                        </w:pPr>
                        <w:r>
                          <w:rPr>
                            <w:color w:val="3F3F3F"/>
                          </w:rPr>
                          <w:t>,70%</w:t>
                        </w:r>
                      </w:p>
                    </w:txbxContent>
                  </v:textbox>
                </v:rect>
                <v:rect id="Rectangle 16237" o:spid="_x0000_s1069" style="position:absolute;left:11007;top:6278;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LhzxAAAANwAAAAPAAAAZHJzL2Rvd25yZXYueG1sRI9Bi8Iw&#10;FITvgv8hPGFvmioo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IGwuHPEAAAA3AAAAA8A&#10;AAAAAAAAAAAAAAAABwIAAGRycy9kb3ducmV2LnhtbFBLBQYAAAAAAwADALcAAAD4AgAAAAA=&#10;" filled="f" stroked="f">
                  <v:textbox inset="0,0,0,0">
                    <w:txbxContent>
                      <w:p w14:paraId="5F84B02B" w14:textId="77777777" w:rsidR="00EC727F" w:rsidRDefault="00EC727F" w:rsidP="00EC727F">
                        <w:pPr>
                          <w:spacing w:after="0" w:line="276" w:lineRule="auto"/>
                        </w:pPr>
                        <w:r>
                          <w:rPr>
                            <w:color w:val="3F3F3F"/>
                          </w:rPr>
                          <w:t xml:space="preserve">,30% </w:t>
                        </w:r>
                      </w:p>
                    </w:txbxContent>
                  </v:textbox>
                </v:rect>
                <v:rect id="Rectangle 16236" o:spid="_x0000_s1070" style="position:absolute;left:9610;top:6278;width:186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" filled="f" stroked="f">
                  <v:textbox inset="0,0,0,0">
                    <w:txbxContent>
                      <w:p w14:paraId="5F84B02C" w14:textId="77777777" w:rsidR="00EC727F" w:rsidRDefault="00EC727F" w:rsidP="00EC727F">
                        <w:pPr>
                          <w:spacing w:after="0" w:line="276" w:lineRule="auto"/>
                        </w:pPr>
                        <w:r>
                          <w:rPr>
                            <w:color w:val="3F3F3F"/>
                          </w:rPr>
                          <w:t xml:space="preserve">35 </w:t>
                        </w:r>
                      </w:p>
                    </w:txbxContent>
                  </v:textbox>
                </v:rect>
                <v:rect id="Rectangle 16233" o:spid="_x0000_s1071" style="position:absolute;left:16590;top:3931;width:3877;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" filled="f" stroked="f">
                  <v:textbox inset="0,0,0,0">
                    <w:txbxContent>
                      <w:p w14:paraId="5F84B02D" w14:textId="77777777" w:rsidR="00EC727F" w:rsidRDefault="00EC727F" w:rsidP="00EC727F">
                        <w:pPr>
                          <w:spacing w:after="0" w:line="276" w:lineRule="auto"/>
                        </w:pPr>
                        <w:r>
                          <w:rPr>
                            <w:color w:val="3F3F3F"/>
                          </w:rPr>
                          <w:t>,50%</w:t>
                        </w:r>
                      </w:p>
                    </w:txbxContent>
                  </v:textbox>
                </v:rect>
                <v:rect id="Rectangle 16232" o:spid="_x0000_s1072" style="position:absolute;left:15193;top:3931;width:1862;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" filled="f" stroked="f">
                  <v:textbox inset="0,0,0,0">
                    <w:txbxContent>
                      <w:p w14:paraId="5F84B02E" w14:textId="77777777" w:rsidR="00EC727F" w:rsidRDefault="00EC727F" w:rsidP="00EC727F">
                        <w:pPr>
                          <w:spacing w:after="0" w:line="276" w:lineRule="auto"/>
                        </w:pPr>
                        <w:r>
                          <w:rPr>
                            <w:color w:val="3F3F3F"/>
                          </w:rPr>
                          <w:t>23</w:t>
                        </w:r>
                      </w:p>
                    </w:txbxContent>
                  </v:textbox>
                </v:rect>
                <v:shape id="Shape 18662" o:spid="_x0000_s1073" style="position:absolute;left:42841;top:4461;width:696;height:696;visibility:visible;mso-wrap-style:square;v-text-anchor:top" coordsize="69609,69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" path="m,l69609,r,69609l,69609,,e" fillcolor="#548ed5" stroked="f" strokeweight="0">
                  <v:stroke miterlimit="83231f" joinstyle="miter"/>
                  <v:path arrowok="t" textboxrect="0,0,69609,69609"/>
                </v:shape>
                <v:shape id="Shape 1779" o:spid="_x0000_s1074" style="position:absolute;left:42841;top:4461;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" path="m,l69608,r,69608l,69608,,xe" filled="f" strokecolor="white" strokeweight="1.5pt">
                  <v:path arrowok="t" textboxrect="0,0,69608,69608"/>
                </v:shape>
                <v:rect id="Rectangle 1780" o:spid="_x0000_s1075" style="position:absolute;left:43837;top:3962;width:1092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" filled="f" stroked="f">
                  <v:textbox inset="0,0,0,0">
                    <w:txbxContent>
                      <w:p w14:paraId="5F84B02F" w14:textId="77777777" w:rsidR="00EC727F" w:rsidRDefault="00EC727F" w:rsidP="00EC727F">
                        <w:pPr>
                          <w:spacing w:after="0" w:line="276" w:lineRule="auto"/>
                        </w:pPr>
                        <w:r>
                          <w:rPr>
                            <w:color w:val="585757"/>
                          </w:rPr>
                          <w:t xml:space="preserve">Fluxo de caixa </w:t>
                        </w:r>
                      </w:p>
                    </w:txbxContent>
                  </v:textbox>
                </v:rect>
                <v:shape id="Shape 18663" o:spid="_x0000_s1076" style="position:absolute;left:42841;top:7692;width:696;height:696;visibility:visible;mso-wrap-style:square;v-text-anchor:top" coordsize="69609,69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" path="m,l69609,r,69607l,69607,,e" fillcolor="red" stroked="f" strokeweight="0">
                  <v:stroke miterlimit="83231f" joinstyle="miter"/>
                  <v:path arrowok="t" textboxrect="0,0,69609,69607"/>
                </v:shape>
                <v:shape id="Shape 1782" o:spid="_x0000_s1077" style="position:absolute;left:42841;top:7692;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" path="m,l69608,r,69608l,69608,,xe" filled="f" strokecolor="white" strokeweight="1.5pt">
                  <v:path arrowok="t" textboxrect="0,0,69608,69608"/>
                </v:shape>
                <v:rect id="Rectangle 1783" o:spid="_x0000_s1078" style="position:absolute;left:43837;top:7193;width:1363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" filled="f" stroked="f">
                  <v:textbox inset="0,0,0,0">
                    <w:txbxContent>
                      <w:p w14:paraId="5F84B030" w14:textId="77777777" w:rsidR="00EC727F" w:rsidRDefault="00EC727F" w:rsidP="00EC727F">
                        <w:pPr>
                          <w:spacing w:after="0" w:line="276" w:lineRule="auto"/>
                        </w:pPr>
                        <w:r>
                          <w:rPr>
                            <w:color w:val="585757"/>
                          </w:rPr>
                          <w:t xml:space="preserve">Contas a pagar e a </w:t>
                        </w:r>
                      </w:p>
                    </w:txbxContent>
                  </v:textbox>
                </v:rect>
                <v:rect id="Rectangle 1784" o:spid="_x0000_s1079" style="position:absolute;left:43837;top:8747;width:548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" filled="f" stroked="f">
                  <v:textbox inset="0,0,0,0">
                    <w:txbxContent>
                      <w:p w14:paraId="5F84B031" w14:textId="77777777" w:rsidR="00EC727F" w:rsidRDefault="00EC727F" w:rsidP="00EC727F">
                        <w:pPr>
                          <w:spacing w:after="0" w:line="276" w:lineRule="auto"/>
                        </w:pPr>
                        <w:r>
                          <w:rPr>
                            <w:color w:val="585757"/>
                          </w:rPr>
                          <w:t xml:space="preserve">receber </w:t>
                        </w:r>
                      </w:p>
                    </w:txbxContent>
                  </v:textbox>
                </v:rect>
                <v:shape id="Shape 18664" o:spid="_x0000_s1080" style="position:absolute;left:42841;top:10923;width:696;height:696;visibility:visible;mso-wrap-style:square;v-text-anchor:top" coordsize="69609,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" path="m,l69609,r,69608l,69608,,e" fillcolor="#948a54" stroked="f" strokeweight="0">
                  <v:stroke miterlimit="83231f" joinstyle="miter"/>
                  <v:path arrowok="t" textboxrect="0,0,69609,69608"/>
                </v:shape>
                <v:shape id="Shape 1786" o:spid="_x0000_s1081" style="position:absolute;left:42841;top:10923;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" path="m,l69608,r,69608l,69608,,xe" filled="f" strokecolor="white" strokeweight="1.5pt">
                  <v:path arrowok="t" textboxrect="0,0,69608,69608"/>
                </v:shape>
                <v:rect id="Rectangle 1787" o:spid="_x0000_s1082" style="position:absolute;left:43837;top:10424;width:131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" filled="f" stroked="f">
                  <v:textbox inset="0,0,0,0">
                    <w:txbxContent>
                      <w:p w14:paraId="5F84B032" w14:textId="77777777" w:rsidR="00EC727F" w:rsidRDefault="00EC727F" w:rsidP="00EC727F">
                        <w:pPr>
                          <w:spacing w:after="0" w:line="276" w:lineRule="auto"/>
                        </w:pPr>
                        <w:r>
                          <w:rPr>
                            <w:color w:val="585757"/>
                          </w:rPr>
                          <w:t xml:space="preserve">Ciclo operacional </w:t>
                        </w:r>
                      </w:p>
                    </w:txbxContent>
                  </v:textbox>
                </v:rect>
                <v:shape id="Shape 18665" o:spid="_x0000_s1083" style="position:absolute;left:42841;top:14154;width:696;height:696;visibility:visible;mso-wrap-style:square;v-text-anchor:top" coordsize="69609,69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" path="m,l69609,r,69609l,69609,,e" fillcolor="#702fa0" stroked="f" strokeweight="0">
                  <v:stroke miterlimit="83231f" joinstyle="miter"/>
                  <v:path arrowok="t" textboxrect="0,0,69609,69609"/>
                </v:shape>
                <v:shape id="Shape 1789" o:spid="_x0000_s1084" style="position:absolute;left:42841;top:14154;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" path="m,l69608,r,69608l,69608,,xe" filled="f" strokecolor="white" strokeweight="1.5pt">
                  <v:path arrowok="t" textboxrect="0,0,69608,69608"/>
                </v:shape>
                <v:rect id="Rectangle 1790" o:spid="_x0000_s1085" style="position:absolute;left:43837;top:13655;width:1304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uIQxAAAANwAAAAPAAAAZHJzL2Rvd25yZXYueG1sRI9Bi8Iw&#10;FITvgv8hPGFvmqog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LU+4hDEAAAA3AAAAA8A&#10;AAAAAAAAAAAAAAAABwIAAGRycy9kb3ducmV2LnhtbFBLBQYAAAAAAwADALcAAAD4AgAAAAA=&#10;" filled="f" stroked="f">
                  <v:textbox inset="0,0,0,0">
                    <w:txbxContent>
                      <w:p w14:paraId="5F84B033" w14:textId="77777777" w:rsidR="00EC727F" w:rsidRDefault="00EC727F" w:rsidP="00EC727F">
                        <w:pPr>
                          <w:spacing w:after="0" w:line="276" w:lineRule="auto"/>
                        </w:pPr>
                        <w:r>
                          <w:rPr>
                            <w:color w:val="585757"/>
                          </w:rPr>
                          <w:t xml:space="preserve">Fluxo financeiros </w:t>
                        </w:r>
                      </w:p>
                    </w:txbxContent>
                  </v:textbox>
                </v:rect>
                <v:shape id="Shape 18666" o:spid="_x0000_s1086" style="position:absolute;left:42841;top:17385;width:696;height:696;visibility:visible;mso-wrap-style:square;v-text-anchor:top" coordsize="69609,69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" path="m,l69609,r,69607l,69607,,e" fillcolor="#f9419d" stroked="f" strokeweight="0">
                  <v:stroke miterlimit="83231f" joinstyle="miter"/>
                  <v:path arrowok="t" textboxrect="0,0,69609,69607"/>
                </v:shape>
                <v:shape id="Shape 1792" o:spid="_x0000_s1087" style="position:absolute;left:42841;top:17385;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" path="m,l69608,r,69608l,69608,,xe" filled="f" strokecolor="white" strokeweight="1.5pt">
                  <v:path arrowok="t" textboxrect="0,0,69608,69608"/>
                </v:shape>
                <v:rect id="Rectangle 1793" o:spid="_x0000_s1088" style="position:absolute;left:43837;top:16885;width:11027;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UGIxQAAANwAAAAPAAAAZHJzL2Rvd25yZXYueG1sRI9Pi8Iw&#10;FMTvwn6H8Bb2pum6I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lSUGIxQAAANwAAAAP&#10;AAAAAAAAAAAAAAAAAAcCAABkcnMvZG93bnJldi54bWxQSwUGAAAAAAMAAwC3AAAA+QIAAAAA&#10;" filled="f" stroked="f">
                  <v:textbox inset="0,0,0,0">
                    <w:txbxContent>
                      <w:p w14:paraId="5F84B034" w14:textId="77777777" w:rsidR="00EC727F" w:rsidRDefault="00EC727F" w:rsidP="00EC727F">
                        <w:pPr>
                          <w:spacing w:after="0" w:line="276" w:lineRule="auto"/>
                        </w:pPr>
                        <w:r>
                          <w:rPr>
                            <w:color w:val="585757"/>
                          </w:rPr>
                          <w:t xml:space="preserve">Capital de giro </w:t>
                        </w:r>
                      </w:p>
                    </w:txbxContent>
                  </v:textbox>
                </v:rect>
                <v:shape id="Shape 18667" o:spid="_x0000_s1089" style="position:absolute;left:42841;top:20616;width:696;height:696;visibility:visible;mso-wrap-style:square;v-text-anchor:top" coordsize="69609,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" path="m,l69609,r,69608l,69608,,e" fillcolor="#ffc000" stroked="f" strokeweight="0">
                  <v:stroke miterlimit="83231f" joinstyle="miter"/>
                  <v:path arrowok="t" textboxrect="0,0,69609,69608"/>
                </v:shape>
                <v:shape id="Shape 1795" o:spid="_x0000_s1090" style="position:absolute;left:42841;top:20616;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" path="m,l69608,r,69608l,69608,,xe" filled="f" strokecolor="white" strokeweight="1.5pt">
                  <v:path arrowok="t" textboxrect="0,0,69608,69608"/>
                </v:shape>
                <v:rect id="Rectangle 1796" o:spid="_x0000_s1091" style="position:absolute;left:43837;top:20116;width:15113;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9//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BVm9//xQAAANwAAAAP&#10;AAAAAAAAAAAAAAAAAAcCAABkcnMvZG93bnJldi54bWxQSwUGAAAAAAMAAwC3AAAA+QIAAAAA&#10;" filled="f" stroked="f">
                  <v:textbox inset="0,0,0,0">
                    <w:txbxContent>
                      <w:p w14:paraId="5F84B035" w14:textId="77777777" w:rsidR="00EC727F" w:rsidRDefault="00EC727F" w:rsidP="00EC727F">
                        <w:pPr>
                          <w:spacing w:after="0" w:line="276" w:lineRule="auto"/>
                        </w:pPr>
                        <w:r>
                          <w:rPr>
                            <w:color w:val="585757"/>
                          </w:rPr>
                          <w:t xml:space="preserve">Balanço patrimonial </w:t>
                        </w:r>
                      </w:p>
                    </w:txbxContent>
                  </v:textbox>
                </v:rect>
                <v:shape id="Shape 18668" o:spid="_x0000_s1092" style="position:absolute;left:42841;top:23846;width:696;height:697;visibility:visible;mso-wrap-style:square;v-text-anchor:top" coordsize="69609,69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" path="m,l69609,r,69609l,69609,,e" fillcolor="#00b050" stroked="f" strokeweight="0">
                  <v:stroke miterlimit="83231f" joinstyle="miter"/>
                  <v:path arrowok="t" textboxrect="0,0,69609,69609"/>
                </v:shape>
                <v:shape id="Shape 1798" o:spid="_x0000_s1093" style="position:absolute;left:42841;top:23846;width:696;height:697;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" path="m,l69608,r,69608l,69608,,xe" filled="f" strokecolor="white" strokeweight="1.5pt">
                  <v:path arrowok="t" textboxrect="0,0,69608,69608"/>
                </v:shape>
                <v:rect id="Rectangle 1799" o:spid="_x0000_s1094" style="position:absolute;left:43837;top:23347;width:3735;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DT2wwAAANwAAAAPAAAAZHJzL2Rvd25yZXYueG1sRE/LasJA&#10;FN0X/IfhCt3ViUGK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gnQ09sMAAADcAAAADwAA&#10;AAAAAAAAAAAAAAAHAgAAZHJzL2Rvd25yZXYueG1sUEsFBgAAAAADAAMAtwAAAPcCAAAAAA==&#10;" filled="f" stroked="f">
                  <v:textbox inset="0,0,0,0">
                    <w:txbxContent>
                      <w:p w14:paraId="5F84B036" w14:textId="77777777" w:rsidR="00EC727F" w:rsidRDefault="00EC727F" w:rsidP="00EC727F">
                        <w:pPr>
                          <w:spacing w:after="0" w:line="276" w:lineRule="auto"/>
                        </w:pPr>
                        <w:r>
                          <w:rPr>
                            <w:color w:val="585757"/>
                          </w:rPr>
                          <w:t xml:space="preserve">DRE  </w:t>
                        </w:r>
                      </w:p>
                    </w:txbxContent>
                  </v:textbox>
                </v:rect>
                <v:shape id="Shape 1800" o:spid="_x0000_s1095" style="position:absolute;left:11;top:2346;width:57601;height:24230;visibility:visible;mso-wrap-style:square;v-text-anchor:top" coordsize="5760084,2422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" path="m5760084,r,2422955l,2422955,,e" filled="f" stroked="f">
                  <v:path arrowok="t" textboxrect="0,0,5760084,2422955"/>
                </v:shape>
                <w10:anchorlock/>
              </v:group>
            </w:pict>
          </mc:Fallback>
        </mc:AlternateContent>
      </w:r>
    </w:p>
    <w:p w14:paraId="44D1A3F6" w14:textId="3A79FD1D" w:rsidR="00160DDC" w:rsidRPr="00094F5E" w:rsidRDefault="00160DDC" w:rsidP="003D4BF7">
      <w:pPr>
        <w:jc w:val="center"/>
        <w:rPr>
          <w:rFonts w:ascii="Arial" w:hAnsi="Arial" w:cs="Arial"/>
          <w:sz w:val="24"/>
          <w:szCs w:val="24"/>
        </w:rPr>
      </w:pPr>
    </w:p>
    <w:p w14:paraId="5F84AFA6" w14:textId="6EA1EF11" w:rsidR="00EC727F" w:rsidRDefault="00A00499" w:rsidP="00A00499">
      <w:pPr>
        <w:spacing w:after="0" w:line="360" w:lineRule="auto"/>
        <w:ind w:firstLine="709"/>
        <w:jc w:val="both"/>
        <w:rPr>
          <w:rFonts w:ascii="Arial" w:hAnsi="Arial" w:cs="Arial"/>
          <w:sz w:val="24"/>
          <w:szCs w:val="24"/>
        </w:rPr>
      </w:pPr>
      <w:r>
        <w:rPr>
          <w:rFonts w:ascii="Arial" w:hAnsi="Arial" w:cs="Arial"/>
          <w:sz w:val="24"/>
          <w:szCs w:val="24"/>
        </w:rPr>
        <w:t xml:space="preserve">Lopes (2021) também investigou a utilização dessas ferramentas no cotidiano gerencial para tomada de decisão. Os resultados estão apresentados no gráfico </w:t>
      </w:r>
      <w:proofErr w:type="gramStart"/>
      <w:r>
        <w:rPr>
          <w:rFonts w:ascii="Arial" w:hAnsi="Arial" w:cs="Arial"/>
          <w:sz w:val="24"/>
          <w:szCs w:val="24"/>
        </w:rPr>
        <w:t>3.</w:t>
      </w:r>
      <w:r w:rsidR="00EC727F">
        <w:rPr>
          <w:rFonts w:ascii="Arial" w:hAnsi="Arial" w:cs="Arial"/>
          <w:sz w:val="24"/>
          <w:szCs w:val="24"/>
        </w:rPr>
        <w:t>.</w:t>
      </w:r>
      <w:proofErr w:type="gramEnd"/>
    </w:p>
    <w:p w14:paraId="31D7B23D" w14:textId="77777777" w:rsidR="00072999" w:rsidRDefault="00072999" w:rsidP="00EC727F">
      <w:pPr>
        <w:spacing w:before="120" w:after="120" w:line="360" w:lineRule="auto"/>
        <w:jc w:val="both"/>
        <w:rPr>
          <w:rFonts w:ascii="Arial" w:hAnsi="Arial" w:cs="Arial"/>
          <w:sz w:val="24"/>
          <w:szCs w:val="24"/>
        </w:rPr>
      </w:pPr>
    </w:p>
    <w:p w14:paraId="63DC212C" w14:textId="0FF596AD" w:rsidR="00072999" w:rsidRPr="00072999" w:rsidRDefault="00072999" w:rsidP="009E4E5E">
      <w:pPr>
        <w:pStyle w:val="Legenda"/>
        <w:jc w:val="center"/>
        <w:rPr>
          <w:rFonts w:ascii="Arial" w:hAnsi="Arial" w:cs="Arial"/>
          <w:b/>
          <w:bCs/>
          <w:i w:val="0"/>
          <w:iCs w:val="0"/>
          <w:color w:val="000000" w:themeColor="text1"/>
          <w:sz w:val="20"/>
          <w:szCs w:val="20"/>
        </w:rPr>
      </w:pPr>
      <w:r w:rsidRPr="00072999">
        <w:rPr>
          <w:rFonts w:ascii="Arial" w:hAnsi="Arial" w:cs="Arial"/>
          <w:b/>
          <w:bCs/>
          <w:i w:val="0"/>
          <w:iCs w:val="0"/>
          <w:color w:val="000000" w:themeColor="text1"/>
          <w:sz w:val="20"/>
          <w:szCs w:val="20"/>
        </w:rPr>
        <w:t xml:space="preserve">Gráfico </w:t>
      </w:r>
      <w:r w:rsidRPr="00072999">
        <w:rPr>
          <w:rFonts w:ascii="Arial" w:hAnsi="Arial" w:cs="Arial"/>
          <w:b/>
          <w:bCs/>
          <w:i w:val="0"/>
          <w:iCs w:val="0"/>
          <w:color w:val="000000" w:themeColor="text1"/>
          <w:sz w:val="20"/>
          <w:szCs w:val="20"/>
        </w:rPr>
        <w:fldChar w:fldCharType="begin"/>
      </w:r>
      <w:r w:rsidRPr="00072999">
        <w:rPr>
          <w:rFonts w:ascii="Arial" w:hAnsi="Arial" w:cs="Arial"/>
          <w:b/>
          <w:bCs/>
          <w:i w:val="0"/>
          <w:iCs w:val="0"/>
          <w:color w:val="000000" w:themeColor="text1"/>
          <w:sz w:val="20"/>
          <w:szCs w:val="20"/>
        </w:rPr>
        <w:instrText xml:space="preserve"> SEQ Gráfico \* ARABIC </w:instrText>
      </w:r>
      <w:r w:rsidRPr="00072999">
        <w:rPr>
          <w:rFonts w:ascii="Arial" w:hAnsi="Arial" w:cs="Arial"/>
          <w:b/>
          <w:bCs/>
          <w:i w:val="0"/>
          <w:iCs w:val="0"/>
          <w:color w:val="000000" w:themeColor="text1"/>
          <w:sz w:val="20"/>
          <w:szCs w:val="20"/>
        </w:rPr>
        <w:fldChar w:fldCharType="separate"/>
      </w:r>
      <w:r w:rsidR="00037552">
        <w:rPr>
          <w:rFonts w:ascii="Arial" w:hAnsi="Arial" w:cs="Arial"/>
          <w:b/>
          <w:bCs/>
          <w:i w:val="0"/>
          <w:iCs w:val="0"/>
          <w:noProof/>
          <w:color w:val="000000" w:themeColor="text1"/>
          <w:sz w:val="20"/>
          <w:szCs w:val="20"/>
        </w:rPr>
        <w:t>3</w:t>
      </w:r>
      <w:r w:rsidRPr="00072999">
        <w:rPr>
          <w:rFonts w:ascii="Arial" w:hAnsi="Arial" w:cs="Arial"/>
          <w:b/>
          <w:bCs/>
          <w:i w:val="0"/>
          <w:iCs w:val="0"/>
          <w:color w:val="000000" w:themeColor="text1"/>
          <w:sz w:val="20"/>
          <w:szCs w:val="20"/>
        </w:rPr>
        <w:fldChar w:fldCharType="end"/>
      </w:r>
      <w:r w:rsidRPr="00072999">
        <w:rPr>
          <w:rFonts w:ascii="Arial" w:hAnsi="Arial" w:cs="Arial"/>
          <w:b/>
          <w:bCs/>
          <w:i w:val="0"/>
          <w:iCs w:val="0"/>
          <w:color w:val="000000" w:themeColor="text1"/>
          <w:sz w:val="20"/>
          <w:szCs w:val="20"/>
        </w:rPr>
        <w:t xml:space="preserve"> </w:t>
      </w:r>
      <w:r w:rsidR="00EF47A1">
        <w:rPr>
          <w:rFonts w:ascii="Arial" w:hAnsi="Arial" w:cs="Arial"/>
          <w:b/>
          <w:bCs/>
          <w:i w:val="0"/>
          <w:iCs w:val="0"/>
          <w:color w:val="000000" w:themeColor="text1"/>
          <w:sz w:val="20"/>
          <w:szCs w:val="20"/>
        </w:rPr>
        <w:t>–</w:t>
      </w:r>
      <w:r w:rsidRPr="00072999">
        <w:rPr>
          <w:rFonts w:ascii="Arial" w:hAnsi="Arial" w:cs="Arial"/>
          <w:b/>
          <w:bCs/>
          <w:i w:val="0"/>
          <w:iCs w:val="0"/>
          <w:color w:val="000000" w:themeColor="text1"/>
          <w:sz w:val="20"/>
          <w:szCs w:val="20"/>
        </w:rPr>
        <w:t xml:space="preserve"> </w:t>
      </w:r>
      <w:r w:rsidR="00EF47A1">
        <w:rPr>
          <w:rFonts w:ascii="Arial" w:hAnsi="Arial" w:cs="Arial"/>
          <w:b/>
          <w:bCs/>
          <w:i w:val="0"/>
          <w:iCs w:val="0"/>
          <w:color w:val="000000" w:themeColor="text1"/>
          <w:sz w:val="20"/>
          <w:szCs w:val="20"/>
        </w:rPr>
        <w:t>Utensílios financeiros utilizados</w:t>
      </w:r>
      <w:r w:rsidRPr="00072999">
        <w:rPr>
          <w:rFonts w:ascii="Arial" w:hAnsi="Arial" w:cs="Arial"/>
          <w:b/>
          <w:bCs/>
          <w:i w:val="0"/>
          <w:iCs w:val="0"/>
          <w:color w:val="000000" w:themeColor="text1"/>
          <w:sz w:val="20"/>
          <w:szCs w:val="20"/>
        </w:rPr>
        <w:t>.</w:t>
      </w:r>
    </w:p>
    <w:p w14:paraId="5F84AFA8" w14:textId="77777777" w:rsidR="00EC727F" w:rsidRDefault="00EC727F" w:rsidP="00EC727F">
      <w:pPr>
        <w:spacing w:before="120" w:after="120" w:line="360" w:lineRule="auto"/>
        <w:jc w:val="both"/>
        <w:rPr>
          <w:rFonts w:ascii="Arial" w:hAnsi="Arial" w:cs="Arial"/>
          <w:sz w:val="24"/>
          <w:szCs w:val="24"/>
        </w:rPr>
      </w:pPr>
      <w:r w:rsidRPr="00094F5E">
        <w:rPr>
          <w:rFonts w:ascii="Arial" w:hAnsi="Arial" w:cs="Arial"/>
          <w:noProof/>
          <w:sz w:val="24"/>
          <w:szCs w:val="24"/>
          <w:lang w:eastAsia="pt-BR"/>
        </w:rPr>
        <mc:AlternateContent>
          <mc:Choice Requires="wpg">
            <w:drawing>
              <wp:inline distT="0" distB="0" distL="0" distR="0" wp14:anchorId="5F84B006" wp14:editId="3E603CAC">
                <wp:extent cx="5812966" cy="2981325"/>
                <wp:effectExtent l="114300" t="0" r="0" b="0"/>
                <wp:docPr id="16263" name="Grupo 16263"/>
                <wp:cNvGraphicFramePr/>
                <a:graphic xmlns:a="http://schemas.openxmlformats.org/drawingml/2006/main">
                  <a:graphicData uri="http://schemas.microsoft.com/office/word/2010/wordprocessingGroup">
                    <wpg:wgp>
                      <wpg:cNvGrpSpPr/>
                      <wpg:grpSpPr>
                        <a:xfrm>
                          <a:off x="0" y="0"/>
                          <a:ext cx="5812966" cy="2981325"/>
                          <a:chOff x="1145" y="0"/>
                          <a:chExt cx="6083654" cy="2857046"/>
                        </a:xfrm>
                      </wpg:grpSpPr>
                      <wps:wsp>
                        <wps:cNvPr id="114" name="Rectangle 1740"/>
                        <wps:cNvSpPr/>
                        <wps:spPr>
                          <a:xfrm>
                            <a:off x="562484" y="0"/>
                            <a:ext cx="46619" cy="206508"/>
                          </a:xfrm>
                          <a:prstGeom prst="rect">
                            <a:avLst/>
                          </a:prstGeom>
                          <a:ln>
                            <a:noFill/>
                          </a:ln>
                        </wps:spPr>
                        <wps:txbx>
                          <w:txbxContent>
                            <w:p w14:paraId="5F84B038" w14:textId="77777777" w:rsidR="00EC727F" w:rsidRDefault="00EC727F" w:rsidP="00EC727F">
                              <w:pPr>
                                <w:spacing w:after="0" w:line="276" w:lineRule="auto"/>
                              </w:pPr>
                              <w:r>
                                <w:t xml:space="preserve"> </w:t>
                              </w:r>
                            </w:p>
                          </w:txbxContent>
                        </wps:txbx>
                        <wps:bodyPr lIns="0" tIns="0" rIns="0" bIns="0" rtlCol="0">
                          <a:noAutofit/>
                        </wps:bodyPr>
                      </wps:wsp>
                      <wps:wsp>
                        <wps:cNvPr id="116" name="Rectangle 1742"/>
                        <wps:cNvSpPr/>
                        <wps:spPr>
                          <a:xfrm>
                            <a:off x="667259" y="0"/>
                            <a:ext cx="46619" cy="206508"/>
                          </a:xfrm>
                          <a:prstGeom prst="rect">
                            <a:avLst/>
                          </a:prstGeom>
                          <a:ln>
                            <a:noFill/>
                          </a:ln>
                        </wps:spPr>
                        <wps:txbx>
                          <w:txbxContent>
                            <w:p w14:paraId="5F84B03A" w14:textId="77777777" w:rsidR="00EC727F" w:rsidRDefault="00EC727F" w:rsidP="00EC727F">
                              <w:pPr>
                                <w:spacing w:after="0" w:line="276" w:lineRule="auto"/>
                              </w:pPr>
                              <w:r>
                                <w:t xml:space="preserve"> </w:t>
                              </w:r>
                            </w:p>
                          </w:txbxContent>
                        </wps:txbx>
                        <wps:bodyPr lIns="0" tIns="0" rIns="0" bIns="0" rtlCol="0">
                          <a:noAutofit/>
                        </wps:bodyPr>
                      </wps:wsp>
                      <wps:wsp>
                        <wps:cNvPr id="119" name="Rectangle 1745"/>
                        <wps:cNvSpPr/>
                        <wps:spPr>
                          <a:xfrm>
                            <a:off x="2331739" y="0"/>
                            <a:ext cx="901211" cy="210348"/>
                          </a:xfrm>
                          <a:prstGeom prst="rect">
                            <a:avLst/>
                          </a:prstGeom>
                          <a:ln>
                            <a:noFill/>
                          </a:ln>
                        </wps:spPr>
                        <wps:txbx>
                          <w:txbxContent>
                            <w:p w14:paraId="5F84B03C" w14:textId="77777777" w:rsidR="00EC727F" w:rsidRPr="00174E70" w:rsidRDefault="00EC727F" w:rsidP="00EC727F">
                              <w:pPr>
                                <w:spacing w:after="0" w:line="276" w:lineRule="auto"/>
                                <w:rPr>
                                  <w:b/>
                                </w:rPr>
                              </w:pPr>
                            </w:p>
                          </w:txbxContent>
                        </wps:txbx>
                        <wps:bodyPr lIns="0" tIns="0" rIns="0" bIns="0" rtlCol="0">
                          <a:noAutofit/>
                        </wps:bodyPr>
                      </wps:wsp>
                      <wps:wsp>
                        <wps:cNvPr id="120" name="Rectangle 1746"/>
                        <wps:cNvSpPr/>
                        <wps:spPr>
                          <a:xfrm>
                            <a:off x="2874149" y="0"/>
                            <a:ext cx="46619" cy="206508"/>
                          </a:xfrm>
                          <a:prstGeom prst="rect">
                            <a:avLst/>
                          </a:prstGeom>
                          <a:ln>
                            <a:noFill/>
                          </a:ln>
                        </wps:spPr>
                        <wps:txbx>
                          <w:txbxContent>
                            <w:p w14:paraId="5F84B03D" w14:textId="77777777" w:rsidR="00EC727F" w:rsidRDefault="00EC727F" w:rsidP="00EC727F">
                              <w:pPr>
                                <w:spacing w:after="0" w:line="276" w:lineRule="auto"/>
                              </w:pPr>
                              <w:r>
                                <w:t xml:space="preserve"> </w:t>
                              </w:r>
                            </w:p>
                          </w:txbxContent>
                        </wps:txbx>
                        <wps:bodyPr lIns="0" tIns="0" rIns="0" bIns="0" rtlCol="0">
                          <a:noAutofit/>
                        </wps:bodyPr>
                      </wps:wsp>
                      <wps:wsp>
                        <wps:cNvPr id="121" name="Rectangle 1747"/>
                        <wps:cNvSpPr/>
                        <wps:spPr>
                          <a:xfrm>
                            <a:off x="5775961" y="2461063"/>
                            <a:ext cx="50673" cy="224466"/>
                          </a:xfrm>
                          <a:prstGeom prst="rect">
                            <a:avLst/>
                          </a:prstGeom>
                          <a:ln>
                            <a:noFill/>
                          </a:ln>
                        </wps:spPr>
                        <wps:txbx>
                          <w:txbxContent>
                            <w:p w14:paraId="5F84B03E" w14:textId="77777777" w:rsidR="00EC727F" w:rsidRDefault="00EC727F" w:rsidP="00EC727F">
                              <w:pPr>
                                <w:spacing w:after="0" w:line="276" w:lineRule="auto"/>
                              </w:pPr>
                              <w:r>
                                <w:t xml:space="preserve"> </w:t>
                              </w:r>
                            </w:p>
                          </w:txbxContent>
                        </wps:txbx>
                        <wps:bodyPr lIns="0" tIns="0" rIns="0" bIns="0" rtlCol="0">
                          <a:noAutofit/>
                        </wps:bodyPr>
                      </wps:wsp>
                      <wps:wsp>
                        <wps:cNvPr id="122" name="Rectangle 1748"/>
                        <wps:cNvSpPr/>
                        <wps:spPr>
                          <a:xfrm>
                            <a:off x="713833" y="2599333"/>
                            <a:ext cx="5289439" cy="257713"/>
                          </a:xfrm>
                          <a:prstGeom prst="rect">
                            <a:avLst/>
                          </a:prstGeom>
                          <a:ln>
                            <a:noFill/>
                          </a:ln>
                        </wps:spPr>
                        <wps:txbx>
                          <w:txbxContent>
                            <w:p w14:paraId="5F84B03F" w14:textId="77777777" w:rsidR="00EC727F" w:rsidRDefault="00EC727F" w:rsidP="00EC727F">
                              <w:pPr>
                                <w:spacing w:after="0" w:line="276" w:lineRule="auto"/>
                                <w:jc w:val="both"/>
                              </w:pPr>
                              <w:r w:rsidRPr="00CF36C6">
                                <w:rPr>
                                  <w:rFonts w:ascii="Arial" w:hAnsi="Arial" w:cs="Arial"/>
                                  <w:b/>
                                  <w:sz w:val="20"/>
                                  <w:szCs w:val="20"/>
                                </w:rPr>
                                <w:t>Fonte:</w:t>
                              </w:r>
                              <w:r w:rsidRPr="00251DF9">
                                <w:rPr>
                                  <w:rFonts w:ascii="Arial" w:hAnsi="Arial" w:cs="Arial"/>
                                  <w:sz w:val="20"/>
                                  <w:szCs w:val="20"/>
                                </w:rPr>
                                <w:t xml:space="preserve"> </w:t>
                              </w:r>
                              <w:r>
                                <w:rPr>
                                  <w:rFonts w:ascii="Arial" w:hAnsi="Arial" w:cs="Arial"/>
                                  <w:sz w:val="20"/>
                                  <w:szCs w:val="20"/>
                                </w:rPr>
                                <w:t>LOPES, 2021</w:t>
                              </w:r>
                              <w:r w:rsidRPr="00A06963">
                                <w:rPr>
                                  <w:rFonts w:ascii="Arial" w:hAnsi="Arial" w:cs="Arial"/>
                                  <w:sz w:val="24"/>
                                  <w:szCs w:val="24"/>
                                </w:rPr>
                                <w:t xml:space="preserve">.  </w:t>
                              </w:r>
                            </w:p>
                          </w:txbxContent>
                        </wps:txbx>
                        <wps:bodyPr lIns="0" tIns="0" rIns="0" bIns="0" rtlCol="0">
                          <a:noAutofit/>
                        </wps:bodyPr>
                      </wps:wsp>
                      <wps:wsp>
                        <wps:cNvPr id="123" name="Rectangle 1749"/>
                        <wps:cNvSpPr/>
                        <wps:spPr>
                          <a:xfrm>
                            <a:off x="1431721" y="2599943"/>
                            <a:ext cx="46619" cy="206508"/>
                          </a:xfrm>
                          <a:prstGeom prst="rect">
                            <a:avLst/>
                          </a:prstGeom>
                          <a:ln>
                            <a:noFill/>
                          </a:ln>
                        </wps:spPr>
                        <wps:txbx>
                          <w:txbxContent>
                            <w:p w14:paraId="5F84B040" w14:textId="77777777" w:rsidR="00EC727F" w:rsidRDefault="00EC727F" w:rsidP="00EC727F">
                              <w:pPr>
                                <w:spacing w:after="0" w:line="276" w:lineRule="auto"/>
                              </w:pPr>
                              <w:r>
                                <w:t xml:space="preserve"> </w:t>
                              </w:r>
                            </w:p>
                          </w:txbxContent>
                        </wps:txbx>
                        <wps:bodyPr lIns="0" tIns="0" rIns="0" bIns="0" rtlCol="0">
                          <a:noAutofit/>
                        </wps:bodyPr>
                      </wps:wsp>
                      <wps:wsp>
                        <wps:cNvPr id="125" name="Rectangle 1751"/>
                        <wps:cNvSpPr/>
                        <wps:spPr>
                          <a:xfrm>
                            <a:off x="1839088" y="2599943"/>
                            <a:ext cx="46619" cy="206508"/>
                          </a:xfrm>
                          <a:prstGeom prst="rect">
                            <a:avLst/>
                          </a:prstGeom>
                          <a:ln>
                            <a:noFill/>
                          </a:ln>
                        </wps:spPr>
                        <wps:txbx>
                          <w:txbxContent>
                            <w:p w14:paraId="5F84B041" w14:textId="77777777" w:rsidR="00EC727F" w:rsidRDefault="00EC727F" w:rsidP="00EC727F">
                              <w:pPr>
                                <w:spacing w:after="0" w:line="276" w:lineRule="auto"/>
                              </w:pPr>
                              <w:r>
                                <w:t>.</w:t>
                              </w:r>
                            </w:p>
                          </w:txbxContent>
                        </wps:txbx>
                        <wps:bodyPr lIns="0" tIns="0" rIns="0" bIns="0" rtlCol="0">
                          <a:noAutofit/>
                        </wps:bodyPr>
                      </wps:wsp>
                      <wps:wsp>
                        <wps:cNvPr id="126" name="Rectangle 1752"/>
                        <wps:cNvSpPr/>
                        <wps:spPr>
                          <a:xfrm>
                            <a:off x="1288026" y="2505219"/>
                            <a:ext cx="46619" cy="206508"/>
                          </a:xfrm>
                          <a:prstGeom prst="rect">
                            <a:avLst/>
                          </a:prstGeom>
                          <a:ln>
                            <a:noFill/>
                          </a:ln>
                        </wps:spPr>
                        <wps:txbx>
                          <w:txbxContent>
                            <w:p w14:paraId="5F84B042" w14:textId="77777777" w:rsidR="00EC727F" w:rsidRDefault="00EC727F" w:rsidP="00EC727F">
                              <w:pPr>
                                <w:spacing w:after="0" w:line="276" w:lineRule="auto"/>
                              </w:pPr>
                            </w:p>
                          </w:txbxContent>
                        </wps:txbx>
                        <wps:bodyPr lIns="0" tIns="0" rIns="0" bIns="0" rtlCol="0">
                          <a:noAutofit/>
                        </wps:bodyPr>
                      </wps:wsp>
                      <wps:wsp>
                        <wps:cNvPr id="127" name="Shape 1802"/>
                        <wps:cNvSpPr/>
                        <wps:spPr>
                          <a:xfrm>
                            <a:off x="2000586" y="520103"/>
                            <a:ext cx="887095" cy="1201314"/>
                          </a:xfrm>
                          <a:custGeom>
                            <a:avLst/>
                            <a:gdLst/>
                            <a:ahLst/>
                            <a:cxnLst/>
                            <a:rect l="0" t="0" r="0" b="0"/>
                            <a:pathLst>
                              <a:path w="887095" h="1201314">
                                <a:moveTo>
                                  <a:pt x="0" y="0"/>
                                </a:moveTo>
                                <a:cubicBezTo>
                                  <a:pt x="489929" y="0"/>
                                  <a:pt x="887095" y="397166"/>
                                  <a:pt x="887095" y="887095"/>
                                </a:cubicBezTo>
                                <a:cubicBezTo>
                                  <a:pt x="887095" y="994453"/>
                                  <a:pt x="867608" y="1100917"/>
                                  <a:pt x="829582" y="1201314"/>
                                </a:cubicBezTo>
                                <a:lnTo>
                                  <a:pt x="0" y="887095"/>
                                </a:lnTo>
                                <a:lnTo>
                                  <a:pt x="0" y="0"/>
                                </a:lnTo>
                                <a:close/>
                              </a:path>
                            </a:pathLst>
                          </a:custGeom>
                          <a:solidFill>
                            <a:srgbClr val="548ED5"/>
                          </a:solidFill>
                          <a:ln w="0" cap="flat">
                            <a:noFill/>
                            <a:miter lim="127000"/>
                          </a:ln>
                          <a:effectLst/>
                        </wps:spPr>
                        <wps:bodyPr/>
                      </wps:wsp>
                      <wps:wsp>
                        <wps:cNvPr id="128" name="Shape 1803"/>
                        <wps:cNvSpPr/>
                        <wps:spPr>
                          <a:xfrm>
                            <a:off x="2000586" y="520103"/>
                            <a:ext cx="887095" cy="1201314"/>
                          </a:xfrm>
                          <a:custGeom>
                            <a:avLst/>
                            <a:gdLst/>
                            <a:ahLst/>
                            <a:cxnLst/>
                            <a:rect l="0" t="0" r="0" b="0"/>
                            <a:pathLst>
                              <a:path w="887095" h="1201314">
                                <a:moveTo>
                                  <a:pt x="0" y="0"/>
                                </a:moveTo>
                                <a:cubicBezTo>
                                  <a:pt x="489929" y="0"/>
                                  <a:pt x="887095" y="397166"/>
                                  <a:pt x="887095" y="887095"/>
                                </a:cubicBezTo>
                                <a:cubicBezTo>
                                  <a:pt x="887095" y="994452"/>
                                  <a:pt x="867608" y="1100917"/>
                                  <a:pt x="829581" y="1201314"/>
                                </a:cubicBezTo>
                                <a:lnTo>
                                  <a:pt x="0" y="887095"/>
                                </a:lnTo>
                                <a:close/>
                              </a:path>
                            </a:pathLst>
                          </a:custGeom>
                          <a:noFill/>
                          <a:ln w="19050" cap="flat" cmpd="sng" algn="ctr">
                            <a:solidFill>
                              <a:srgbClr val="FFFFFF"/>
                            </a:solidFill>
                            <a:prstDash val="solid"/>
                            <a:round/>
                          </a:ln>
                          <a:effectLst/>
                        </wps:spPr>
                        <wps:bodyPr/>
                      </wps:wsp>
                      <wps:wsp>
                        <wps:cNvPr id="129" name="Shape 1804"/>
                        <wps:cNvSpPr/>
                        <wps:spPr>
                          <a:xfrm>
                            <a:off x="1313676" y="1407198"/>
                            <a:ext cx="1516492" cy="891082"/>
                          </a:xfrm>
                          <a:custGeom>
                            <a:avLst/>
                            <a:gdLst/>
                            <a:ahLst/>
                            <a:cxnLst/>
                            <a:rect l="0" t="0" r="0" b="0"/>
                            <a:pathLst>
                              <a:path w="1516492" h="891082">
                                <a:moveTo>
                                  <a:pt x="686910" y="0"/>
                                </a:moveTo>
                                <a:lnTo>
                                  <a:pt x="1516492" y="314218"/>
                                </a:lnTo>
                                <a:cubicBezTo>
                                  <a:pt x="1386339" y="657842"/>
                                  <a:pt x="1065746" y="873537"/>
                                  <a:pt x="720296" y="886696"/>
                                </a:cubicBezTo>
                                <a:cubicBezTo>
                                  <a:pt x="605146" y="891082"/>
                                  <a:pt x="487234" y="872965"/>
                                  <a:pt x="372693" y="829580"/>
                                </a:cubicBezTo>
                                <a:cubicBezTo>
                                  <a:pt x="227071" y="774423"/>
                                  <a:pt x="98533" y="681906"/>
                                  <a:pt x="0" y="561329"/>
                                </a:cubicBezTo>
                                <a:lnTo>
                                  <a:pt x="686910" y="0"/>
                                </a:lnTo>
                                <a:close/>
                              </a:path>
                            </a:pathLst>
                          </a:custGeom>
                          <a:solidFill>
                            <a:srgbClr val="FF0000"/>
                          </a:solidFill>
                          <a:ln w="0" cap="flat">
                            <a:noFill/>
                            <a:miter lim="127000"/>
                          </a:ln>
                          <a:effectLst/>
                        </wps:spPr>
                        <wps:bodyPr/>
                      </wps:wsp>
                      <wps:wsp>
                        <wps:cNvPr id="130" name="Shape 1805"/>
                        <wps:cNvSpPr/>
                        <wps:spPr>
                          <a:xfrm>
                            <a:off x="1313675" y="1407198"/>
                            <a:ext cx="1516492" cy="1003119"/>
                          </a:xfrm>
                          <a:custGeom>
                            <a:avLst/>
                            <a:gdLst/>
                            <a:ahLst/>
                            <a:cxnLst/>
                            <a:rect l="0" t="0" r="0" b="0"/>
                            <a:pathLst>
                              <a:path w="1516492" h="1003119">
                                <a:moveTo>
                                  <a:pt x="1516492" y="314218"/>
                                </a:moveTo>
                                <a:cubicBezTo>
                                  <a:pt x="1342954" y="772383"/>
                                  <a:pt x="830858" y="1003119"/>
                                  <a:pt x="372693" y="829580"/>
                                </a:cubicBezTo>
                                <a:cubicBezTo>
                                  <a:pt x="227071" y="774424"/>
                                  <a:pt x="98534" y="681907"/>
                                  <a:pt x="0" y="561329"/>
                                </a:cubicBezTo>
                                <a:lnTo>
                                  <a:pt x="686911" y="0"/>
                                </a:lnTo>
                                <a:close/>
                              </a:path>
                            </a:pathLst>
                          </a:custGeom>
                          <a:noFill/>
                          <a:ln w="19050" cap="flat" cmpd="sng" algn="ctr">
                            <a:solidFill>
                              <a:srgbClr val="FFFFFF"/>
                            </a:solidFill>
                            <a:prstDash val="solid"/>
                            <a:round/>
                          </a:ln>
                          <a:effectLst/>
                        </wps:spPr>
                        <wps:bodyPr/>
                      </wps:wsp>
                      <wps:wsp>
                        <wps:cNvPr id="131" name="Shape 1806"/>
                        <wps:cNvSpPr/>
                        <wps:spPr>
                          <a:xfrm>
                            <a:off x="1171007" y="1407198"/>
                            <a:ext cx="829579" cy="561329"/>
                          </a:xfrm>
                          <a:custGeom>
                            <a:avLst/>
                            <a:gdLst/>
                            <a:ahLst/>
                            <a:cxnLst/>
                            <a:rect l="0" t="0" r="0" b="0"/>
                            <a:pathLst>
                              <a:path w="829579" h="561329">
                                <a:moveTo>
                                  <a:pt x="829579" y="0"/>
                                </a:moveTo>
                                <a:lnTo>
                                  <a:pt x="142669" y="561329"/>
                                </a:lnTo>
                                <a:cubicBezTo>
                                  <a:pt x="82090" y="487196"/>
                                  <a:pt x="33910" y="403747"/>
                                  <a:pt x="0" y="314218"/>
                                </a:cubicBezTo>
                                <a:lnTo>
                                  <a:pt x="829579" y="0"/>
                                </a:lnTo>
                                <a:close/>
                              </a:path>
                            </a:pathLst>
                          </a:custGeom>
                          <a:solidFill>
                            <a:srgbClr val="948A54"/>
                          </a:solidFill>
                          <a:ln w="0" cap="flat">
                            <a:noFill/>
                            <a:miter lim="127000"/>
                          </a:ln>
                          <a:effectLst/>
                        </wps:spPr>
                        <wps:bodyPr/>
                      </wps:wsp>
                      <wps:wsp>
                        <wps:cNvPr id="132" name="Shape 1807"/>
                        <wps:cNvSpPr/>
                        <wps:spPr>
                          <a:xfrm>
                            <a:off x="1171006" y="1407198"/>
                            <a:ext cx="829580" cy="561329"/>
                          </a:xfrm>
                          <a:custGeom>
                            <a:avLst/>
                            <a:gdLst/>
                            <a:ahLst/>
                            <a:cxnLst/>
                            <a:rect l="0" t="0" r="0" b="0"/>
                            <a:pathLst>
                              <a:path w="829580" h="561329">
                                <a:moveTo>
                                  <a:pt x="142669" y="561329"/>
                                </a:moveTo>
                                <a:cubicBezTo>
                                  <a:pt x="82090" y="487197"/>
                                  <a:pt x="33911" y="403747"/>
                                  <a:pt x="0" y="314218"/>
                                </a:cubicBezTo>
                                <a:lnTo>
                                  <a:pt x="829580" y="0"/>
                                </a:lnTo>
                                <a:close/>
                              </a:path>
                            </a:pathLst>
                          </a:custGeom>
                          <a:noFill/>
                          <a:ln w="19050" cap="flat" cmpd="sng" algn="ctr">
                            <a:solidFill>
                              <a:srgbClr val="FFFFFF"/>
                            </a:solidFill>
                            <a:prstDash val="solid"/>
                            <a:round/>
                          </a:ln>
                          <a:effectLst/>
                        </wps:spPr>
                        <wps:bodyPr/>
                      </wps:wsp>
                      <wps:wsp>
                        <wps:cNvPr id="133" name="Shape 1808"/>
                        <wps:cNvSpPr/>
                        <wps:spPr>
                          <a:xfrm>
                            <a:off x="1085543" y="1027076"/>
                            <a:ext cx="915043" cy="694341"/>
                          </a:xfrm>
                          <a:custGeom>
                            <a:avLst/>
                            <a:gdLst/>
                            <a:ahLst/>
                            <a:cxnLst/>
                            <a:rect l="0" t="0" r="0" b="0"/>
                            <a:pathLst>
                              <a:path w="915043" h="694341">
                                <a:moveTo>
                                  <a:pt x="113516" y="0"/>
                                </a:moveTo>
                                <a:lnTo>
                                  <a:pt x="915043" y="380123"/>
                                </a:lnTo>
                                <a:lnTo>
                                  <a:pt x="85462" y="694341"/>
                                </a:lnTo>
                                <a:cubicBezTo>
                                  <a:pt x="0" y="468709"/>
                                  <a:pt x="10129" y="218001"/>
                                  <a:pt x="113516" y="0"/>
                                </a:cubicBezTo>
                                <a:close/>
                              </a:path>
                            </a:pathLst>
                          </a:custGeom>
                          <a:solidFill>
                            <a:srgbClr val="702FA0"/>
                          </a:solidFill>
                          <a:ln w="0" cap="flat">
                            <a:noFill/>
                            <a:miter lim="127000"/>
                          </a:ln>
                          <a:effectLst/>
                        </wps:spPr>
                        <wps:bodyPr/>
                      </wps:wsp>
                      <wps:wsp>
                        <wps:cNvPr id="134" name="Shape 1809"/>
                        <wps:cNvSpPr/>
                        <wps:spPr>
                          <a:xfrm>
                            <a:off x="1085543" y="1027075"/>
                            <a:ext cx="915043" cy="694341"/>
                          </a:xfrm>
                          <a:custGeom>
                            <a:avLst/>
                            <a:gdLst/>
                            <a:ahLst/>
                            <a:cxnLst/>
                            <a:rect l="0" t="0" r="0" b="0"/>
                            <a:pathLst>
                              <a:path w="915043" h="694341">
                                <a:moveTo>
                                  <a:pt x="85462" y="694341"/>
                                </a:moveTo>
                                <a:cubicBezTo>
                                  <a:pt x="0" y="468709"/>
                                  <a:pt x="10130" y="218001"/>
                                  <a:pt x="113516" y="0"/>
                                </a:cubicBezTo>
                                <a:lnTo>
                                  <a:pt x="915043" y="380123"/>
                                </a:lnTo>
                                <a:close/>
                              </a:path>
                            </a:pathLst>
                          </a:custGeom>
                          <a:noFill/>
                          <a:ln w="19050" cap="flat" cmpd="sng" algn="ctr">
                            <a:solidFill>
                              <a:srgbClr val="FFFFFF"/>
                            </a:solidFill>
                            <a:prstDash val="solid"/>
                            <a:round/>
                          </a:ln>
                          <a:effectLst/>
                        </wps:spPr>
                        <wps:bodyPr/>
                      </wps:wsp>
                      <wps:wsp>
                        <wps:cNvPr id="135" name="Shape 1810"/>
                        <wps:cNvSpPr/>
                        <wps:spPr>
                          <a:xfrm>
                            <a:off x="1199060" y="565993"/>
                            <a:ext cx="801526" cy="841205"/>
                          </a:xfrm>
                          <a:custGeom>
                            <a:avLst/>
                            <a:gdLst/>
                            <a:ahLst/>
                            <a:cxnLst/>
                            <a:rect l="0" t="0" r="0" b="0"/>
                            <a:pathLst>
                              <a:path w="801526" h="841205">
                                <a:moveTo>
                                  <a:pt x="519902" y="0"/>
                                </a:moveTo>
                                <a:lnTo>
                                  <a:pt x="801526" y="841205"/>
                                </a:lnTo>
                                <a:lnTo>
                                  <a:pt x="0" y="461083"/>
                                </a:lnTo>
                                <a:cubicBezTo>
                                  <a:pt x="103387" y="243082"/>
                                  <a:pt x="291109" y="76597"/>
                                  <a:pt x="519902" y="0"/>
                                </a:cubicBezTo>
                                <a:close/>
                              </a:path>
                            </a:pathLst>
                          </a:custGeom>
                          <a:solidFill>
                            <a:srgbClr val="F9419D"/>
                          </a:solidFill>
                          <a:ln w="0" cap="flat">
                            <a:noFill/>
                            <a:miter lim="127000"/>
                          </a:ln>
                          <a:effectLst/>
                        </wps:spPr>
                        <wps:bodyPr/>
                      </wps:wsp>
                      <wps:wsp>
                        <wps:cNvPr id="136" name="Shape 1811"/>
                        <wps:cNvSpPr/>
                        <wps:spPr>
                          <a:xfrm>
                            <a:off x="1199059" y="565993"/>
                            <a:ext cx="801527" cy="841204"/>
                          </a:xfrm>
                          <a:custGeom>
                            <a:avLst/>
                            <a:gdLst/>
                            <a:ahLst/>
                            <a:cxnLst/>
                            <a:rect l="0" t="0" r="0" b="0"/>
                            <a:pathLst>
                              <a:path w="801527" h="841204">
                                <a:moveTo>
                                  <a:pt x="0" y="461083"/>
                                </a:moveTo>
                                <a:cubicBezTo>
                                  <a:pt x="103387" y="243082"/>
                                  <a:pt x="291110" y="76597"/>
                                  <a:pt x="519903" y="0"/>
                                </a:cubicBezTo>
                                <a:lnTo>
                                  <a:pt x="801527" y="841204"/>
                                </a:lnTo>
                                <a:close/>
                              </a:path>
                            </a:pathLst>
                          </a:custGeom>
                          <a:noFill/>
                          <a:ln w="19050" cap="flat" cmpd="sng" algn="ctr">
                            <a:solidFill>
                              <a:srgbClr val="FFFFFF"/>
                            </a:solidFill>
                            <a:prstDash val="solid"/>
                            <a:round/>
                          </a:ln>
                          <a:effectLst/>
                        </wps:spPr>
                        <wps:bodyPr/>
                      </wps:wsp>
                      <wps:wsp>
                        <wps:cNvPr id="137" name="Shape 1812"/>
                        <wps:cNvSpPr/>
                        <wps:spPr>
                          <a:xfrm>
                            <a:off x="1718964" y="531650"/>
                            <a:ext cx="281623" cy="875548"/>
                          </a:xfrm>
                          <a:custGeom>
                            <a:avLst/>
                            <a:gdLst/>
                            <a:ahLst/>
                            <a:cxnLst/>
                            <a:rect l="0" t="0" r="0" b="0"/>
                            <a:pathLst>
                              <a:path w="281623" h="875548">
                                <a:moveTo>
                                  <a:pt x="138955" y="0"/>
                                </a:moveTo>
                                <a:lnTo>
                                  <a:pt x="281623" y="875548"/>
                                </a:lnTo>
                                <a:lnTo>
                                  <a:pt x="0" y="34341"/>
                                </a:lnTo>
                                <a:cubicBezTo>
                                  <a:pt x="45317" y="19170"/>
                                  <a:pt x="91787" y="7686"/>
                                  <a:pt x="138955" y="0"/>
                                </a:cubicBezTo>
                                <a:close/>
                              </a:path>
                            </a:pathLst>
                          </a:custGeom>
                          <a:solidFill>
                            <a:srgbClr val="FFC000"/>
                          </a:solidFill>
                          <a:ln w="0" cap="flat">
                            <a:noFill/>
                            <a:miter lim="127000"/>
                          </a:ln>
                          <a:effectLst/>
                        </wps:spPr>
                        <wps:bodyPr/>
                      </wps:wsp>
                      <wps:wsp>
                        <wps:cNvPr id="138" name="Shape 1813"/>
                        <wps:cNvSpPr/>
                        <wps:spPr>
                          <a:xfrm>
                            <a:off x="1718963" y="531650"/>
                            <a:ext cx="281623" cy="875547"/>
                          </a:xfrm>
                          <a:custGeom>
                            <a:avLst/>
                            <a:gdLst/>
                            <a:ahLst/>
                            <a:cxnLst/>
                            <a:rect l="0" t="0" r="0" b="0"/>
                            <a:pathLst>
                              <a:path w="281623" h="875547">
                                <a:moveTo>
                                  <a:pt x="0" y="34342"/>
                                </a:moveTo>
                                <a:cubicBezTo>
                                  <a:pt x="45317" y="19170"/>
                                  <a:pt x="91787" y="7686"/>
                                  <a:pt x="138954" y="0"/>
                                </a:cubicBezTo>
                                <a:lnTo>
                                  <a:pt x="281623" y="875547"/>
                                </a:lnTo>
                                <a:close/>
                              </a:path>
                            </a:pathLst>
                          </a:custGeom>
                          <a:noFill/>
                          <a:ln w="19050" cap="flat" cmpd="sng" algn="ctr">
                            <a:solidFill>
                              <a:srgbClr val="FFFFFF"/>
                            </a:solidFill>
                            <a:prstDash val="solid"/>
                            <a:round/>
                          </a:ln>
                          <a:effectLst/>
                        </wps:spPr>
                        <wps:bodyPr/>
                      </wps:wsp>
                      <wps:wsp>
                        <wps:cNvPr id="139" name="Shape 1814"/>
                        <wps:cNvSpPr/>
                        <wps:spPr>
                          <a:xfrm>
                            <a:off x="1857918" y="520104"/>
                            <a:ext cx="142669" cy="887094"/>
                          </a:xfrm>
                          <a:custGeom>
                            <a:avLst/>
                            <a:gdLst/>
                            <a:ahLst/>
                            <a:cxnLst/>
                            <a:rect l="0" t="0" r="0" b="0"/>
                            <a:pathLst>
                              <a:path w="142669" h="887094">
                                <a:moveTo>
                                  <a:pt x="142669" y="0"/>
                                </a:moveTo>
                                <a:lnTo>
                                  <a:pt x="142668" y="887094"/>
                                </a:lnTo>
                                <a:lnTo>
                                  <a:pt x="0" y="11547"/>
                                </a:lnTo>
                                <a:cubicBezTo>
                                  <a:pt x="47168" y="3861"/>
                                  <a:pt x="94879" y="0"/>
                                  <a:pt x="142669" y="0"/>
                                </a:cubicBezTo>
                                <a:close/>
                              </a:path>
                            </a:pathLst>
                          </a:custGeom>
                          <a:solidFill>
                            <a:srgbClr val="00B050"/>
                          </a:solidFill>
                          <a:ln w="0" cap="flat">
                            <a:noFill/>
                            <a:miter lim="127000"/>
                          </a:ln>
                          <a:effectLst/>
                        </wps:spPr>
                        <wps:bodyPr/>
                      </wps:wsp>
                      <wps:wsp>
                        <wps:cNvPr id="140" name="Shape 1815"/>
                        <wps:cNvSpPr/>
                        <wps:spPr>
                          <a:xfrm>
                            <a:off x="1857917" y="520104"/>
                            <a:ext cx="142669" cy="887094"/>
                          </a:xfrm>
                          <a:custGeom>
                            <a:avLst/>
                            <a:gdLst/>
                            <a:ahLst/>
                            <a:cxnLst/>
                            <a:rect l="0" t="0" r="0" b="0"/>
                            <a:pathLst>
                              <a:path w="142669" h="887094">
                                <a:moveTo>
                                  <a:pt x="0" y="11548"/>
                                </a:moveTo>
                                <a:cubicBezTo>
                                  <a:pt x="47168" y="3862"/>
                                  <a:pt x="94879" y="0"/>
                                  <a:pt x="142669" y="0"/>
                                </a:cubicBezTo>
                                <a:lnTo>
                                  <a:pt x="142668" y="887094"/>
                                </a:lnTo>
                                <a:close/>
                              </a:path>
                            </a:pathLst>
                          </a:custGeom>
                          <a:noFill/>
                          <a:ln w="19050" cap="flat" cmpd="sng" algn="ctr">
                            <a:solidFill>
                              <a:srgbClr val="FFFFFF"/>
                            </a:solidFill>
                            <a:prstDash val="solid"/>
                            <a:round/>
                          </a:ln>
                          <a:effectLst/>
                        </wps:spPr>
                        <wps:bodyPr/>
                      </wps:wsp>
                      <wps:wsp>
                        <wps:cNvPr id="141" name="Shape 1816"/>
                        <wps:cNvSpPr/>
                        <wps:spPr>
                          <a:xfrm>
                            <a:off x="1715834" y="506252"/>
                            <a:ext cx="71913" cy="39761"/>
                          </a:xfrm>
                          <a:custGeom>
                            <a:avLst/>
                            <a:gdLst/>
                            <a:ahLst/>
                            <a:cxnLst/>
                            <a:rect l="0" t="0" r="0" b="0"/>
                            <a:pathLst>
                              <a:path w="71913" h="39761">
                                <a:moveTo>
                                  <a:pt x="71913" y="39761"/>
                                </a:moveTo>
                                <a:lnTo>
                                  <a:pt x="58103" y="0"/>
                                </a:lnTo>
                                <a:lnTo>
                                  <a:pt x="0" y="0"/>
                                </a:lnTo>
                              </a:path>
                            </a:pathLst>
                          </a:custGeom>
                          <a:noFill/>
                          <a:ln w="9525" cap="flat" cmpd="sng" algn="ctr">
                            <a:solidFill>
                              <a:srgbClr val="A6A6A6"/>
                            </a:solidFill>
                            <a:prstDash val="solid"/>
                            <a:round/>
                          </a:ln>
                          <a:effectLst/>
                        </wps:spPr>
                        <wps:bodyPr/>
                      </wps:wsp>
                      <wps:wsp>
                        <wps:cNvPr id="142" name="Rectangle 16252"/>
                        <wps:cNvSpPr/>
                        <wps:spPr>
                          <a:xfrm>
                            <a:off x="2757723" y="798576"/>
                            <a:ext cx="186141" cy="206509"/>
                          </a:xfrm>
                          <a:prstGeom prst="rect">
                            <a:avLst/>
                          </a:prstGeom>
                          <a:ln>
                            <a:noFill/>
                          </a:ln>
                        </wps:spPr>
                        <wps:txbx>
                          <w:txbxContent>
                            <w:p w14:paraId="5F84B043" w14:textId="77777777" w:rsidR="00EC727F" w:rsidRDefault="00EC727F" w:rsidP="00EC727F">
                              <w:pPr>
                                <w:spacing w:after="0" w:line="276" w:lineRule="auto"/>
                              </w:pPr>
                              <w:r>
                                <w:rPr>
                                  <w:color w:val="3F3F3F"/>
                                </w:rPr>
                                <w:t>70</w:t>
                              </w:r>
                            </w:p>
                          </w:txbxContent>
                        </wps:txbx>
                        <wps:bodyPr lIns="0" tIns="0" rIns="0" bIns="0" rtlCol="0">
                          <a:noAutofit/>
                        </wps:bodyPr>
                      </wps:wsp>
                      <wps:wsp>
                        <wps:cNvPr id="143" name="Rectangle 16253"/>
                        <wps:cNvSpPr/>
                        <wps:spPr>
                          <a:xfrm>
                            <a:off x="2897426" y="798576"/>
                            <a:ext cx="387611" cy="206509"/>
                          </a:xfrm>
                          <a:prstGeom prst="rect">
                            <a:avLst/>
                          </a:prstGeom>
                          <a:ln>
                            <a:noFill/>
                          </a:ln>
                        </wps:spPr>
                        <wps:txbx>
                          <w:txbxContent>
                            <w:p w14:paraId="5F84B044" w14:textId="77777777" w:rsidR="00EC727F" w:rsidRDefault="00EC727F" w:rsidP="00EC727F">
                              <w:pPr>
                                <w:spacing w:after="0" w:line="276" w:lineRule="auto"/>
                              </w:pPr>
                              <w:r>
                                <w:rPr>
                                  <w:color w:val="3F3F3F"/>
                                </w:rPr>
                                <w:t>,60%</w:t>
                              </w:r>
                            </w:p>
                          </w:txbxContent>
                        </wps:txbx>
                        <wps:bodyPr lIns="0" tIns="0" rIns="0" bIns="0" rtlCol="0">
                          <a:noAutofit/>
                        </wps:bodyPr>
                      </wps:wsp>
                      <wps:wsp>
                        <wps:cNvPr id="144" name="Rectangle 16258"/>
                        <wps:cNvSpPr/>
                        <wps:spPr>
                          <a:xfrm>
                            <a:off x="1996720" y="2261616"/>
                            <a:ext cx="186141" cy="206509"/>
                          </a:xfrm>
                          <a:prstGeom prst="rect">
                            <a:avLst/>
                          </a:prstGeom>
                          <a:ln>
                            <a:noFill/>
                          </a:ln>
                        </wps:spPr>
                        <wps:txbx>
                          <w:txbxContent>
                            <w:p w14:paraId="5F84B045" w14:textId="77777777" w:rsidR="00EC727F" w:rsidRDefault="00EC727F" w:rsidP="00EC727F">
                              <w:pPr>
                                <w:spacing w:after="0" w:line="276" w:lineRule="auto"/>
                              </w:pPr>
                              <w:r>
                                <w:rPr>
                                  <w:color w:val="3F3F3F"/>
                                </w:rPr>
                                <w:t>76</w:t>
                              </w:r>
                            </w:p>
                          </w:txbxContent>
                        </wps:txbx>
                        <wps:bodyPr lIns="0" tIns="0" rIns="0" bIns="0" rtlCol="0">
                          <a:noAutofit/>
                        </wps:bodyPr>
                      </wps:wsp>
                      <wps:wsp>
                        <wps:cNvPr id="145" name="Rectangle 16259"/>
                        <wps:cNvSpPr/>
                        <wps:spPr>
                          <a:xfrm>
                            <a:off x="2136424" y="2261616"/>
                            <a:ext cx="387610" cy="206509"/>
                          </a:xfrm>
                          <a:prstGeom prst="rect">
                            <a:avLst/>
                          </a:prstGeom>
                          <a:ln>
                            <a:noFill/>
                          </a:ln>
                        </wps:spPr>
                        <wps:txbx>
                          <w:txbxContent>
                            <w:p w14:paraId="5F84B046" w14:textId="77777777" w:rsidR="00EC727F" w:rsidRDefault="00EC727F" w:rsidP="00EC727F">
                              <w:pPr>
                                <w:spacing w:after="0" w:line="276" w:lineRule="auto"/>
                              </w:pPr>
                              <w:r>
                                <w:rPr>
                                  <w:color w:val="3F3F3F"/>
                                </w:rPr>
                                <w:t>,50%</w:t>
                              </w:r>
                            </w:p>
                          </w:txbxContent>
                        </wps:txbx>
                        <wps:bodyPr lIns="0" tIns="0" rIns="0" bIns="0" rtlCol="0">
                          <a:noAutofit/>
                        </wps:bodyPr>
                      </wps:wsp>
                      <wps:wsp>
                        <wps:cNvPr id="146" name="Rectangle 16256"/>
                        <wps:cNvSpPr/>
                        <wps:spPr>
                          <a:xfrm>
                            <a:off x="815788" y="1795271"/>
                            <a:ext cx="186141" cy="206509"/>
                          </a:xfrm>
                          <a:prstGeom prst="rect">
                            <a:avLst/>
                          </a:prstGeom>
                          <a:ln>
                            <a:noFill/>
                          </a:ln>
                        </wps:spPr>
                        <wps:txbx>
                          <w:txbxContent>
                            <w:p w14:paraId="5F84B047" w14:textId="77777777" w:rsidR="00EC727F" w:rsidRDefault="00EC727F" w:rsidP="00EC727F">
                              <w:pPr>
                                <w:spacing w:after="0" w:line="276" w:lineRule="auto"/>
                              </w:pPr>
                              <w:r>
                                <w:rPr>
                                  <w:color w:val="3F3F3F"/>
                                </w:rPr>
                                <w:t xml:space="preserve">11 </w:t>
                              </w:r>
                            </w:p>
                          </w:txbxContent>
                        </wps:txbx>
                        <wps:bodyPr lIns="0" tIns="0" rIns="0" bIns="0" rtlCol="0">
                          <a:noAutofit/>
                        </wps:bodyPr>
                      </wps:wsp>
                      <wps:wsp>
                        <wps:cNvPr id="147" name="Rectangle 16257"/>
                        <wps:cNvSpPr/>
                        <wps:spPr>
                          <a:xfrm>
                            <a:off x="955491" y="1795271"/>
                            <a:ext cx="387610" cy="206509"/>
                          </a:xfrm>
                          <a:prstGeom prst="rect">
                            <a:avLst/>
                          </a:prstGeom>
                          <a:ln>
                            <a:noFill/>
                          </a:ln>
                        </wps:spPr>
                        <wps:txbx>
                          <w:txbxContent>
                            <w:p w14:paraId="5F84B048" w14:textId="77777777" w:rsidR="00EC727F" w:rsidRDefault="00EC727F" w:rsidP="00EC727F">
                              <w:pPr>
                                <w:spacing w:after="0" w:line="276" w:lineRule="auto"/>
                              </w:pPr>
                              <w:r>
                                <w:rPr>
                                  <w:color w:val="3F3F3F"/>
                                </w:rPr>
                                <w:t xml:space="preserve">,80% </w:t>
                              </w:r>
                            </w:p>
                          </w:txbxContent>
                        </wps:txbx>
                        <wps:bodyPr lIns="0" tIns="0" rIns="0" bIns="0" rtlCol="0">
                          <a:noAutofit/>
                        </wps:bodyPr>
                      </wps:wsp>
                      <wps:wsp>
                        <wps:cNvPr id="148" name="Rectangle 16255"/>
                        <wps:cNvSpPr/>
                        <wps:spPr>
                          <a:xfrm>
                            <a:off x="825959" y="1307592"/>
                            <a:ext cx="387610" cy="206509"/>
                          </a:xfrm>
                          <a:prstGeom prst="rect">
                            <a:avLst/>
                          </a:prstGeom>
                          <a:ln>
                            <a:noFill/>
                          </a:ln>
                        </wps:spPr>
                        <wps:txbx>
                          <w:txbxContent>
                            <w:p w14:paraId="5F84B049" w14:textId="77777777" w:rsidR="00EC727F" w:rsidRDefault="00EC727F" w:rsidP="00EC727F">
                              <w:pPr>
                                <w:spacing w:after="0" w:line="276" w:lineRule="auto"/>
                              </w:pPr>
                              <w:r>
                                <w:rPr>
                                  <w:color w:val="3F3F3F"/>
                                </w:rPr>
                                <w:t>,40%</w:t>
                              </w:r>
                            </w:p>
                          </w:txbxContent>
                        </wps:txbx>
                        <wps:bodyPr lIns="0" tIns="0" rIns="0" bIns="0" rtlCol="0">
                          <a:noAutofit/>
                        </wps:bodyPr>
                      </wps:wsp>
                      <wps:wsp>
                        <wps:cNvPr id="149" name="Rectangle 16254"/>
                        <wps:cNvSpPr/>
                        <wps:spPr>
                          <a:xfrm>
                            <a:off x="686255" y="1307592"/>
                            <a:ext cx="186141" cy="206509"/>
                          </a:xfrm>
                          <a:prstGeom prst="rect">
                            <a:avLst/>
                          </a:prstGeom>
                          <a:ln>
                            <a:noFill/>
                          </a:ln>
                        </wps:spPr>
                        <wps:txbx>
                          <w:txbxContent>
                            <w:p w14:paraId="5F84B04A" w14:textId="77777777" w:rsidR="00EC727F" w:rsidRDefault="00EC727F" w:rsidP="00EC727F">
                              <w:pPr>
                                <w:spacing w:after="0" w:line="276" w:lineRule="auto"/>
                              </w:pPr>
                              <w:r>
                                <w:rPr>
                                  <w:color w:val="3F3F3F"/>
                                </w:rPr>
                                <w:t>29</w:t>
                              </w:r>
                            </w:p>
                          </w:txbxContent>
                        </wps:txbx>
                        <wps:bodyPr lIns="0" tIns="0" rIns="0" bIns="0" rtlCol="0">
                          <a:noAutofit/>
                        </wps:bodyPr>
                      </wps:wsp>
                      <wps:wsp>
                        <wps:cNvPr id="150" name="Rectangle 16250"/>
                        <wps:cNvSpPr/>
                        <wps:spPr>
                          <a:xfrm>
                            <a:off x="916332" y="624840"/>
                            <a:ext cx="186141" cy="206509"/>
                          </a:xfrm>
                          <a:prstGeom prst="rect">
                            <a:avLst/>
                          </a:prstGeom>
                          <a:ln>
                            <a:noFill/>
                          </a:ln>
                        </wps:spPr>
                        <wps:txbx>
                          <w:txbxContent>
                            <w:p w14:paraId="5F84B04B" w14:textId="77777777" w:rsidR="00EC727F" w:rsidRDefault="00EC727F" w:rsidP="00EC727F">
                              <w:pPr>
                                <w:spacing w:after="0" w:line="276" w:lineRule="auto"/>
                              </w:pPr>
                              <w:r>
                                <w:rPr>
                                  <w:color w:val="3F3F3F"/>
                                </w:rPr>
                                <w:t xml:space="preserve">29 </w:t>
                              </w:r>
                            </w:p>
                          </w:txbxContent>
                        </wps:txbx>
                        <wps:bodyPr lIns="0" tIns="0" rIns="0" bIns="0" rtlCol="0">
                          <a:noAutofit/>
                        </wps:bodyPr>
                      </wps:wsp>
                      <wps:wsp>
                        <wps:cNvPr id="151" name="Rectangle 16251"/>
                        <wps:cNvSpPr/>
                        <wps:spPr>
                          <a:xfrm>
                            <a:off x="1056036" y="624840"/>
                            <a:ext cx="387610" cy="206509"/>
                          </a:xfrm>
                          <a:prstGeom prst="rect">
                            <a:avLst/>
                          </a:prstGeom>
                          <a:ln>
                            <a:noFill/>
                          </a:ln>
                        </wps:spPr>
                        <wps:txbx>
                          <w:txbxContent>
                            <w:p w14:paraId="5F84B04C" w14:textId="77777777" w:rsidR="00EC727F" w:rsidRDefault="00EC727F" w:rsidP="00EC727F">
                              <w:pPr>
                                <w:spacing w:after="0" w:line="276" w:lineRule="auto"/>
                              </w:pPr>
                              <w:r>
                                <w:rPr>
                                  <w:color w:val="3F3F3F"/>
                                </w:rPr>
                                <w:t xml:space="preserve">,40% </w:t>
                              </w:r>
                            </w:p>
                          </w:txbxContent>
                        </wps:txbx>
                        <wps:bodyPr lIns="0" tIns="0" rIns="0" bIns="0" rtlCol="0">
                          <a:noAutofit/>
                        </wps:bodyPr>
                      </wps:wsp>
                      <wps:wsp>
                        <wps:cNvPr id="152" name="Rectangle 16246"/>
                        <wps:cNvSpPr/>
                        <wps:spPr>
                          <a:xfrm>
                            <a:off x="1334645" y="387095"/>
                            <a:ext cx="93238" cy="206509"/>
                          </a:xfrm>
                          <a:prstGeom prst="rect">
                            <a:avLst/>
                          </a:prstGeom>
                          <a:ln>
                            <a:noFill/>
                          </a:ln>
                        </wps:spPr>
                        <wps:txbx>
                          <w:txbxContent>
                            <w:p w14:paraId="5F84B04D" w14:textId="77777777" w:rsidR="00EC727F" w:rsidRDefault="00EC727F" w:rsidP="00EC727F">
                              <w:pPr>
                                <w:spacing w:after="0" w:line="276" w:lineRule="auto"/>
                              </w:pPr>
                              <w:r>
                                <w:rPr>
                                  <w:color w:val="3F3F3F"/>
                                </w:rPr>
                                <w:t>5</w:t>
                              </w:r>
                            </w:p>
                          </w:txbxContent>
                        </wps:txbx>
                        <wps:bodyPr lIns="0" tIns="0" rIns="0" bIns="0" rtlCol="0">
                          <a:noAutofit/>
                        </wps:bodyPr>
                      </wps:wsp>
                      <wps:wsp>
                        <wps:cNvPr id="153" name="Rectangle 16247"/>
                        <wps:cNvSpPr/>
                        <wps:spPr>
                          <a:xfrm>
                            <a:off x="1404497" y="387095"/>
                            <a:ext cx="387611" cy="206509"/>
                          </a:xfrm>
                          <a:prstGeom prst="rect">
                            <a:avLst/>
                          </a:prstGeom>
                          <a:ln>
                            <a:noFill/>
                          </a:ln>
                        </wps:spPr>
                        <wps:txbx>
                          <w:txbxContent>
                            <w:p w14:paraId="5F84B04E" w14:textId="77777777" w:rsidR="00EC727F" w:rsidRDefault="00EC727F" w:rsidP="00EC727F">
                              <w:pPr>
                                <w:spacing w:after="0" w:line="276" w:lineRule="auto"/>
                              </w:pPr>
                              <w:r>
                                <w:rPr>
                                  <w:color w:val="3F3F3F"/>
                                </w:rPr>
                                <w:t>,90%</w:t>
                              </w:r>
                            </w:p>
                          </w:txbxContent>
                        </wps:txbx>
                        <wps:bodyPr lIns="0" tIns="0" rIns="0" bIns="0" rtlCol="0">
                          <a:noAutofit/>
                        </wps:bodyPr>
                      </wps:wsp>
                      <wps:wsp>
                        <wps:cNvPr id="154" name="Rectangle 16249"/>
                        <wps:cNvSpPr/>
                        <wps:spPr>
                          <a:xfrm>
                            <a:off x="1804547" y="310896"/>
                            <a:ext cx="387611" cy="206509"/>
                          </a:xfrm>
                          <a:prstGeom prst="rect">
                            <a:avLst/>
                          </a:prstGeom>
                          <a:ln>
                            <a:noFill/>
                          </a:ln>
                        </wps:spPr>
                        <wps:txbx>
                          <w:txbxContent>
                            <w:p w14:paraId="5F84B04F" w14:textId="77777777" w:rsidR="00EC727F" w:rsidRDefault="00EC727F" w:rsidP="00EC727F">
                              <w:pPr>
                                <w:spacing w:after="0" w:line="276" w:lineRule="auto"/>
                              </w:pPr>
                              <w:r>
                                <w:rPr>
                                  <w:color w:val="3F3F3F"/>
                                </w:rPr>
                                <w:t>,90%</w:t>
                              </w:r>
                            </w:p>
                          </w:txbxContent>
                        </wps:txbx>
                        <wps:bodyPr lIns="0" tIns="0" rIns="0" bIns="0" rtlCol="0">
                          <a:noAutofit/>
                        </wps:bodyPr>
                      </wps:wsp>
                      <wps:wsp>
                        <wps:cNvPr id="155" name="Rectangle 16248"/>
                        <wps:cNvSpPr/>
                        <wps:spPr>
                          <a:xfrm>
                            <a:off x="1734695" y="310896"/>
                            <a:ext cx="93238" cy="206509"/>
                          </a:xfrm>
                          <a:prstGeom prst="rect">
                            <a:avLst/>
                          </a:prstGeom>
                          <a:ln>
                            <a:noFill/>
                          </a:ln>
                        </wps:spPr>
                        <wps:txbx>
                          <w:txbxContent>
                            <w:p w14:paraId="5F84B050" w14:textId="77777777" w:rsidR="00EC727F" w:rsidRDefault="00EC727F" w:rsidP="00EC727F">
                              <w:pPr>
                                <w:spacing w:after="0" w:line="276" w:lineRule="auto"/>
                              </w:pPr>
                              <w:r>
                                <w:rPr>
                                  <w:color w:val="3F3F3F"/>
                                </w:rPr>
                                <w:t>5</w:t>
                              </w:r>
                            </w:p>
                          </w:txbxContent>
                        </wps:txbx>
                        <wps:bodyPr lIns="0" tIns="0" rIns="0" bIns="0" rtlCol="0">
                          <a:noAutofit/>
                        </wps:bodyPr>
                      </wps:wsp>
                      <wps:wsp>
                        <wps:cNvPr id="156" name="Shape 18669"/>
                        <wps:cNvSpPr/>
                        <wps:spPr>
                          <a:xfrm>
                            <a:off x="4029866" y="473309"/>
                            <a:ext cx="69608" cy="69607"/>
                          </a:xfrm>
                          <a:custGeom>
                            <a:avLst/>
                            <a:gdLst/>
                            <a:ahLst/>
                            <a:cxnLst/>
                            <a:rect l="0" t="0" r="0" b="0"/>
                            <a:pathLst>
                              <a:path w="69608" h="69607">
                                <a:moveTo>
                                  <a:pt x="0" y="0"/>
                                </a:moveTo>
                                <a:lnTo>
                                  <a:pt x="69608" y="0"/>
                                </a:lnTo>
                                <a:lnTo>
                                  <a:pt x="69608" y="69607"/>
                                </a:lnTo>
                                <a:lnTo>
                                  <a:pt x="0" y="69607"/>
                                </a:lnTo>
                                <a:lnTo>
                                  <a:pt x="0" y="0"/>
                                </a:lnTo>
                              </a:path>
                            </a:pathLst>
                          </a:custGeom>
                          <a:solidFill>
                            <a:srgbClr val="548ED5"/>
                          </a:solidFill>
                          <a:ln w="0" cap="flat">
                            <a:noFill/>
                            <a:miter lim="127000"/>
                          </a:ln>
                          <a:effectLst/>
                        </wps:spPr>
                        <wps:bodyPr/>
                      </wps:wsp>
                      <wps:wsp>
                        <wps:cNvPr id="157" name="Shape 1825"/>
                        <wps:cNvSpPr/>
                        <wps:spPr>
                          <a:xfrm>
                            <a:off x="4029866" y="473309"/>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58" name="Rectangle 1826"/>
                        <wps:cNvSpPr/>
                        <wps:spPr>
                          <a:xfrm>
                            <a:off x="4129516" y="423671"/>
                            <a:ext cx="1092194" cy="206509"/>
                          </a:xfrm>
                          <a:prstGeom prst="rect">
                            <a:avLst/>
                          </a:prstGeom>
                          <a:ln>
                            <a:noFill/>
                          </a:ln>
                        </wps:spPr>
                        <wps:txbx>
                          <w:txbxContent>
                            <w:p w14:paraId="5F84B051" w14:textId="77777777" w:rsidR="00EC727F" w:rsidRDefault="00EC727F" w:rsidP="00EC727F">
                              <w:pPr>
                                <w:spacing w:after="0" w:line="276" w:lineRule="auto"/>
                              </w:pPr>
                              <w:r>
                                <w:rPr>
                                  <w:color w:val="585757"/>
                                </w:rPr>
                                <w:t xml:space="preserve">Fluxo de caixa </w:t>
                              </w:r>
                            </w:p>
                          </w:txbxContent>
                        </wps:txbx>
                        <wps:bodyPr lIns="0" tIns="0" rIns="0" bIns="0" rtlCol="0">
                          <a:noAutofit/>
                        </wps:bodyPr>
                      </wps:wsp>
                      <wps:wsp>
                        <wps:cNvPr id="159" name="Shape 18670"/>
                        <wps:cNvSpPr/>
                        <wps:spPr>
                          <a:xfrm>
                            <a:off x="4029866" y="786317"/>
                            <a:ext cx="69608" cy="69607"/>
                          </a:xfrm>
                          <a:custGeom>
                            <a:avLst/>
                            <a:gdLst/>
                            <a:ahLst/>
                            <a:cxnLst/>
                            <a:rect l="0" t="0" r="0" b="0"/>
                            <a:pathLst>
                              <a:path w="69608" h="69607">
                                <a:moveTo>
                                  <a:pt x="0" y="0"/>
                                </a:moveTo>
                                <a:lnTo>
                                  <a:pt x="69608" y="0"/>
                                </a:lnTo>
                                <a:lnTo>
                                  <a:pt x="69608" y="69607"/>
                                </a:lnTo>
                                <a:lnTo>
                                  <a:pt x="0" y="69607"/>
                                </a:lnTo>
                                <a:lnTo>
                                  <a:pt x="0" y="0"/>
                                </a:lnTo>
                              </a:path>
                            </a:pathLst>
                          </a:custGeom>
                          <a:solidFill>
                            <a:srgbClr val="FF0000"/>
                          </a:solidFill>
                          <a:ln w="0" cap="flat">
                            <a:noFill/>
                            <a:miter lim="127000"/>
                          </a:ln>
                          <a:effectLst/>
                        </wps:spPr>
                        <wps:bodyPr/>
                      </wps:wsp>
                      <wps:wsp>
                        <wps:cNvPr id="160" name="Shape 1828"/>
                        <wps:cNvSpPr/>
                        <wps:spPr>
                          <a:xfrm>
                            <a:off x="4029866" y="786317"/>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61" name="Rectangle 1829"/>
                        <wps:cNvSpPr/>
                        <wps:spPr>
                          <a:xfrm>
                            <a:off x="4129516" y="737616"/>
                            <a:ext cx="1955283" cy="206509"/>
                          </a:xfrm>
                          <a:prstGeom prst="rect">
                            <a:avLst/>
                          </a:prstGeom>
                          <a:ln>
                            <a:noFill/>
                          </a:ln>
                        </wps:spPr>
                        <wps:txbx>
                          <w:txbxContent>
                            <w:p w14:paraId="5F84B052" w14:textId="77777777" w:rsidR="00EC727F" w:rsidRDefault="00EC727F" w:rsidP="00EC727F">
                              <w:pPr>
                                <w:spacing w:after="0" w:line="276" w:lineRule="auto"/>
                              </w:pPr>
                              <w:r>
                                <w:rPr>
                                  <w:color w:val="585757"/>
                                </w:rPr>
                                <w:t xml:space="preserve">Contas a pagar e a receber </w:t>
                              </w:r>
                            </w:p>
                          </w:txbxContent>
                        </wps:txbx>
                        <wps:bodyPr lIns="0" tIns="0" rIns="0" bIns="0" rtlCol="0">
                          <a:noAutofit/>
                        </wps:bodyPr>
                      </wps:wsp>
                      <wps:wsp>
                        <wps:cNvPr id="162" name="Shape 18671"/>
                        <wps:cNvSpPr/>
                        <wps:spPr>
                          <a:xfrm>
                            <a:off x="4029866" y="1099325"/>
                            <a:ext cx="69608" cy="69607"/>
                          </a:xfrm>
                          <a:custGeom>
                            <a:avLst/>
                            <a:gdLst/>
                            <a:ahLst/>
                            <a:cxnLst/>
                            <a:rect l="0" t="0" r="0" b="0"/>
                            <a:pathLst>
                              <a:path w="69608" h="69607">
                                <a:moveTo>
                                  <a:pt x="0" y="0"/>
                                </a:moveTo>
                                <a:lnTo>
                                  <a:pt x="69608" y="0"/>
                                </a:lnTo>
                                <a:lnTo>
                                  <a:pt x="69608" y="69607"/>
                                </a:lnTo>
                                <a:lnTo>
                                  <a:pt x="0" y="69607"/>
                                </a:lnTo>
                                <a:lnTo>
                                  <a:pt x="0" y="0"/>
                                </a:lnTo>
                              </a:path>
                            </a:pathLst>
                          </a:custGeom>
                          <a:solidFill>
                            <a:srgbClr val="948A54"/>
                          </a:solidFill>
                          <a:ln w="0" cap="flat">
                            <a:noFill/>
                            <a:miter lim="127000"/>
                          </a:ln>
                          <a:effectLst/>
                        </wps:spPr>
                        <wps:bodyPr/>
                      </wps:wsp>
                      <wps:wsp>
                        <wps:cNvPr id="163" name="Shape 1831"/>
                        <wps:cNvSpPr/>
                        <wps:spPr>
                          <a:xfrm>
                            <a:off x="4029866" y="1099325"/>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64" name="Rectangle 1832"/>
                        <wps:cNvSpPr/>
                        <wps:spPr>
                          <a:xfrm>
                            <a:off x="4129516" y="1048512"/>
                            <a:ext cx="1316656" cy="206509"/>
                          </a:xfrm>
                          <a:prstGeom prst="rect">
                            <a:avLst/>
                          </a:prstGeom>
                          <a:ln>
                            <a:noFill/>
                          </a:ln>
                        </wps:spPr>
                        <wps:txbx>
                          <w:txbxContent>
                            <w:p w14:paraId="5F84B053" w14:textId="77777777" w:rsidR="00EC727F" w:rsidRDefault="00EC727F" w:rsidP="00EC727F">
                              <w:pPr>
                                <w:spacing w:after="0" w:line="276" w:lineRule="auto"/>
                              </w:pPr>
                              <w:r>
                                <w:rPr>
                                  <w:color w:val="585757"/>
                                </w:rPr>
                                <w:t xml:space="preserve">Ciclo operacional </w:t>
                              </w:r>
                            </w:p>
                          </w:txbxContent>
                        </wps:txbx>
                        <wps:bodyPr lIns="0" tIns="0" rIns="0" bIns="0" rtlCol="0">
                          <a:noAutofit/>
                        </wps:bodyPr>
                      </wps:wsp>
                      <wps:wsp>
                        <wps:cNvPr id="165" name="Shape 18672"/>
                        <wps:cNvSpPr/>
                        <wps:spPr>
                          <a:xfrm>
                            <a:off x="4029866" y="1412331"/>
                            <a:ext cx="69608" cy="69609"/>
                          </a:xfrm>
                          <a:custGeom>
                            <a:avLst/>
                            <a:gdLst/>
                            <a:ahLst/>
                            <a:cxnLst/>
                            <a:rect l="0" t="0" r="0" b="0"/>
                            <a:pathLst>
                              <a:path w="69608" h="69609">
                                <a:moveTo>
                                  <a:pt x="0" y="0"/>
                                </a:moveTo>
                                <a:lnTo>
                                  <a:pt x="69608" y="0"/>
                                </a:lnTo>
                                <a:lnTo>
                                  <a:pt x="69608" y="69609"/>
                                </a:lnTo>
                                <a:lnTo>
                                  <a:pt x="0" y="69609"/>
                                </a:lnTo>
                                <a:lnTo>
                                  <a:pt x="0" y="0"/>
                                </a:lnTo>
                              </a:path>
                            </a:pathLst>
                          </a:custGeom>
                          <a:solidFill>
                            <a:srgbClr val="702FA0"/>
                          </a:solidFill>
                          <a:ln w="0" cap="flat">
                            <a:noFill/>
                            <a:miter lim="127000"/>
                          </a:ln>
                          <a:effectLst/>
                        </wps:spPr>
                        <wps:bodyPr/>
                      </wps:wsp>
                      <wps:wsp>
                        <wps:cNvPr id="166" name="Shape 1834"/>
                        <wps:cNvSpPr/>
                        <wps:spPr>
                          <a:xfrm>
                            <a:off x="4029866" y="1412331"/>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67" name="Rectangle 1835"/>
                        <wps:cNvSpPr/>
                        <wps:spPr>
                          <a:xfrm>
                            <a:off x="4129516" y="1362456"/>
                            <a:ext cx="1304908" cy="206509"/>
                          </a:xfrm>
                          <a:prstGeom prst="rect">
                            <a:avLst/>
                          </a:prstGeom>
                          <a:ln>
                            <a:noFill/>
                          </a:ln>
                        </wps:spPr>
                        <wps:txbx>
                          <w:txbxContent>
                            <w:p w14:paraId="5F84B054" w14:textId="77777777" w:rsidR="00EC727F" w:rsidRDefault="00EC727F" w:rsidP="00EC727F">
                              <w:pPr>
                                <w:spacing w:after="0" w:line="276" w:lineRule="auto"/>
                              </w:pPr>
                              <w:r>
                                <w:rPr>
                                  <w:color w:val="585757"/>
                                </w:rPr>
                                <w:t xml:space="preserve">Fluxo financeiros </w:t>
                              </w:r>
                            </w:p>
                          </w:txbxContent>
                        </wps:txbx>
                        <wps:bodyPr lIns="0" tIns="0" rIns="0" bIns="0" rtlCol="0">
                          <a:noAutofit/>
                        </wps:bodyPr>
                      </wps:wsp>
                      <wps:wsp>
                        <wps:cNvPr id="168" name="Shape 18673"/>
                        <wps:cNvSpPr/>
                        <wps:spPr>
                          <a:xfrm>
                            <a:off x="4029866" y="1725339"/>
                            <a:ext cx="69608" cy="69609"/>
                          </a:xfrm>
                          <a:custGeom>
                            <a:avLst/>
                            <a:gdLst/>
                            <a:ahLst/>
                            <a:cxnLst/>
                            <a:rect l="0" t="0" r="0" b="0"/>
                            <a:pathLst>
                              <a:path w="69608" h="69609">
                                <a:moveTo>
                                  <a:pt x="0" y="0"/>
                                </a:moveTo>
                                <a:lnTo>
                                  <a:pt x="69608" y="0"/>
                                </a:lnTo>
                                <a:lnTo>
                                  <a:pt x="69608" y="69609"/>
                                </a:lnTo>
                                <a:lnTo>
                                  <a:pt x="0" y="69609"/>
                                </a:lnTo>
                                <a:lnTo>
                                  <a:pt x="0" y="0"/>
                                </a:lnTo>
                              </a:path>
                            </a:pathLst>
                          </a:custGeom>
                          <a:solidFill>
                            <a:srgbClr val="F9419D"/>
                          </a:solidFill>
                          <a:ln w="0" cap="flat">
                            <a:noFill/>
                            <a:miter lim="127000"/>
                          </a:ln>
                          <a:effectLst/>
                        </wps:spPr>
                        <wps:bodyPr/>
                      </wps:wsp>
                      <wps:wsp>
                        <wps:cNvPr id="169" name="Shape 1837"/>
                        <wps:cNvSpPr/>
                        <wps:spPr>
                          <a:xfrm>
                            <a:off x="4029866" y="1725339"/>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70" name="Rectangle 1838"/>
                        <wps:cNvSpPr/>
                        <wps:spPr>
                          <a:xfrm>
                            <a:off x="4129516" y="1676400"/>
                            <a:ext cx="1102674" cy="206509"/>
                          </a:xfrm>
                          <a:prstGeom prst="rect">
                            <a:avLst/>
                          </a:prstGeom>
                          <a:ln>
                            <a:noFill/>
                          </a:ln>
                        </wps:spPr>
                        <wps:txbx>
                          <w:txbxContent>
                            <w:p w14:paraId="5F84B055" w14:textId="77777777" w:rsidR="00EC727F" w:rsidRDefault="00EC727F" w:rsidP="00EC727F">
                              <w:pPr>
                                <w:spacing w:after="0" w:line="276" w:lineRule="auto"/>
                              </w:pPr>
                              <w:r>
                                <w:rPr>
                                  <w:color w:val="585757"/>
                                </w:rPr>
                                <w:t xml:space="preserve">Capital de giro </w:t>
                              </w:r>
                            </w:p>
                          </w:txbxContent>
                        </wps:txbx>
                        <wps:bodyPr lIns="0" tIns="0" rIns="0" bIns="0" rtlCol="0">
                          <a:noAutofit/>
                        </wps:bodyPr>
                      </wps:wsp>
                      <wps:wsp>
                        <wps:cNvPr id="171" name="Shape 18674"/>
                        <wps:cNvSpPr/>
                        <wps:spPr>
                          <a:xfrm>
                            <a:off x="4029866" y="2038349"/>
                            <a:ext cx="69608" cy="69607"/>
                          </a:xfrm>
                          <a:custGeom>
                            <a:avLst/>
                            <a:gdLst/>
                            <a:ahLst/>
                            <a:cxnLst/>
                            <a:rect l="0" t="0" r="0" b="0"/>
                            <a:pathLst>
                              <a:path w="69608" h="69607">
                                <a:moveTo>
                                  <a:pt x="0" y="0"/>
                                </a:moveTo>
                                <a:lnTo>
                                  <a:pt x="69608" y="0"/>
                                </a:lnTo>
                                <a:lnTo>
                                  <a:pt x="69608" y="69607"/>
                                </a:lnTo>
                                <a:lnTo>
                                  <a:pt x="0" y="69607"/>
                                </a:lnTo>
                                <a:lnTo>
                                  <a:pt x="0" y="0"/>
                                </a:lnTo>
                              </a:path>
                            </a:pathLst>
                          </a:custGeom>
                          <a:solidFill>
                            <a:srgbClr val="FFC000"/>
                          </a:solidFill>
                          <a:ln w="0" cap="flat">
                            <a:noFill/>
                            <a:miter lim="127000"/>
                          </a:ln>
                          <a:effectLst/>
                        </wps:spPr>
                        <wps:bodyPr/>
                      </wps:wsp>
                      <wps:wsp>
                        <wps:cNvPr id="172" name="Shape 1840"/>
                        <wps:cNvSpPr/>
                        <wps:spPr>
                          <a:xfrm>
                            <a:off x="4029866" y="2038349"/>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73" name="Rectangle 1841"/>
                        <wps:cNvSpPr/>
                        <wps:spPr>
                          <a:xfrm>
                            <a:off x="4129516" y="1987295"/>
                            <a:ext cx="1511244" cy="206509"/>
                          </a:xfrm>
                          <a:prstGeom prst="rect">
                            <a:avLst/>
                          </a:prstGeom>
                          <a:ln>
                            <a:noFill/>
                          </a:ln>
                        </wps:spPr>
                        <wps:txbx>
                          <w:txbxContent>
                            <w:p w14:paraId="5F84B056" w14:textId="77777777" w:rsidR="00EC727F" w:rsidRDefault="00EC727F" w:rsidP="00EC727F">
                              <w:pPr>
                                <w:spacing w:after="0" w:line="276" w:lineRule="auto"/>
                              </w:pPr>
                              <w:r>
                                <w:rPr>
                                  <w:color w:val="585757"/>
                                </w:rPr>
                                <w:t xml:space="preserve">Balanço patrimonial </w:t>
                              </w:r>
                            </w:p>
                          </w:txbxContent>
                        </wps:txbx>
                        <wps:bodyPr lIns="0" tIns="0" rIns="0" bIns="0" rtlCol="0">
                          <a:noAutofit/>
                        </wps:bodyPr>
                      </wps:wsp>
                      <wps:wsp>
                        <wps:cNvPr id="174" name="Shape 18675"/>
                        <wps:cNvSpPr/>
                        <wps:spPr>
                          <a:xfrm>
                            <a:off x="4029866" y="2351357"/>
                            <a:ext cx="69608" cy="69607"/>
                          </a:xfrm>
                          <a:custGeom>
                            <a:avLst/>
                            <a:gdLst/>
                            <a:ahLst/>
                            <a:cxnLst/>
                            <a:rect l="0" t="0" r="0" b="0"/>
                            <a:pathLst>
                              <a:path w="69608" h="69607">
                                <a:moveTo>
                                  <a:pt x="0" y="0"/>
                                </a:moveTo>
                                <a:lnTo>
                                  <a:pt x="69608" y="0"/>
                                </a:lnTo>
                                <a:lnTo>
                                  <a:pt x="69608" y="69607"/>
                                </a:lnTo>
                                <a:lnTo>
                                  <a:pt x="0" y="69607"/>
                                </a:lnTo>
                                <a:lnTo>
                                  <a:pt x="0" y="0"/>
                                </a:lnTo>
                              </a:path>
                            </a:pathLst>
                          </a:custGeom>
                          <a:solidFill>
                            <a:srgbClr val="00B050"/>
                          </a:solidFill>
                          <a:ln w="0" cap="flat">
                            <a:noFill/>
                            <a:miter lim="127000"/>
                          </a:ln>
                          <a:effectLst/>
                        </wps:spPr>
                        <wps:bodyPr/>
                      </wps:wsp>
                      <wps:wsp>
                        <wps:cNvPr id="175" name="Shape 1843"/>
                        <wps:cNvSpPr/>
                        <wps:spPr>
                          <a:xfrm>
                            <a:off x="4029866" y="2351357"/>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76" name="Rectangle 1844"/>
                        <wps:cNvSpPr/>
                        <wps:spPr>
                          <a:xfrm>
                            <a:off x="4129516" y="2301240"/>
                            <a:ext cx="373475" cy="206509"/>
                          </a:xfrm>
                          <a:prstGeom prst="rect">
                            <a:avLst/>
                          </a:prstGeom>
                          <a:ln>
                            <a:noFill/>
                          </a:ln>
                        </wps:spPr>
                        <wps:txbx>
                          <w:txbxContent>
                            <w:p w14:paraId="5F84B057" w14:textId="77777777" w:rsidR="00EC727F" w:rsidRDefault="00EC727F" w:rsidP="00EC727F">
                              <w:pPr>
                                <w:spacing w:after="0" w:line="276" w:lineRule="auto"/>
                              </w:pPr>
                              <w:r>
                                <w:rPr>
                                  <w:color w:val="585757"/>
                                </w:rPr>
                                <w:t xml:space="preserve">DRE </w:t>
                              </w:r>
                            </w:p>
                          </w:txbxContent>
                        </wps:txbx>
                        <wps:bodyPr lIns="0" tIns="0" rIns="0" bIns="0" rtlCol="0">
                          <a:noAutofit/>
                        </wps:bodyPr>
                      </wps:wsp>
                      <wps:wsp>
                        <wps:cNvPr id="177" name="Shape 1845"/>
                        <wps:cNvSpPr/>
                        <wps:spPr>
                          <a:xfrm>
                            <a:off x="1145" y="234669"/>
                            <a:ext cx="5760084" cy="2346008"/>
                          </a:xfrm>
                          <a:custGeom>
                            <a:avLst/>
                            <a:gdLst/>
                            <a:ahLst/>
                            <a:cxnLst/>
                            <a:rect l="0" t="0" r="0" b="0"/>
                            <a:pathLst>
                              <a:path w="5760084" h="2346008">
                                <a:moveTo>
                                  <a:pt x="5760084" y="0"/>
                                </a:moveTo>
                                <a:lnTo>
                                  <a:pt x="5760084" y="2346008"/>
                                </a:lnTo>
                                <a:lnTo>
                                  <a:pt x="0" y="2346008"/>
                                </a:lnTo>
                                <a:lnTo>
                                  <a:pt x="0" y="0"/>
                                </a:lnTo>
                              </a:path>
                            </a:pathLst>
                          </a:custGeom>
                          <a:noFill/>
                          <a:ln w="9525" cap="flat" cmpd="sng" algn="ctr">
                            <a:noFill/>
                            <a:prstDash val="solid"/>
                            <a:round/>
                          </a:ln>
                          <a:effectLst/>
                        </wps:spPr>
                        <wps:bodyPr/>
                      </wps:wsp>
                    </wpg:wgp>
                  </a:graphicData>
                </a:graphic>
              </wp:inline>
            </w:drawing>
          </mc:Choice>
          <mc:Fallback>
            <w:pict>
              <v:group w14:anchorId="5F84B006" id="Grupo 16263" o:spid="_x0000_s1096" style="width:457.7pt;height:234.75pt;mso-position-horizontal-relative:char;mso-position-vertical-relative:line" coordorigin="11" coordsize="60836,285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">
                <v:rect id="Rectangle 1740" o:spid="_x0000_s1097" style="position:absolute;left:5624;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14:paraId="5F84B038" w14:textId="77777777" w:rsidR="00EC727F" w:rsidRDefault="00EC727F" w:rsidP="00EC727F">
                        <w:pPr>
                          <w:spacing w:after="0" w:line="276" w:lineRule="auto"/>
                        </w:pPr>
                        <w:r>
                          <w:t xml:space="preserve"> </w:t>
                        </w:r>
                      </w:p>
                    </w:txbxContent>
                  </v:textbox>
                </v:rect>
                <v:rect id="Rectangle 1742" o:spid="_x0000_s1098" style="position:absolute;left:6672;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14:paraId="5F84B03A" w14:textId="77777777" w:rsidR="00EC727F" w:rsidRDefault="00EC727F" w:rsidP="00EC727F">
                        <w:pPr>
                          <w:spacing w:after="0" w:line="276" w:lineRule="auto"/>
                        </w:pPr>
                        <w:r>
                          <w:t xml:space="preserve"> </w:t>
                        </w:r>
                      </w:p>
                    </w:txbxContent>
                  </v:textbox>
                </v:rect>
                <v:rect id="Rectangle 1745" o:spid="_x0000_s1099" style="position:absolute;left:23317;width:9012;height:21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14:paraId="5F84B03C" w14:textId="77777777" w:rsidR="00EC727F" w:rsidRPr="00174E70" w:rsidRDefault="00EC727F" w:rsidP="00EC727F">
                        <w:pPr>
                          <w:spacing w:after="0" w:line="276" w:lineRule="auto"/>
                          <w:rPr>
                            <w:b/>
                          </w:rPr>
                        </w:pPr>
                      </w:p>
                    </w:txbxContent>
                  </v:textbox>
                </v:rect>
                <v:rect id="Rectangle 1746" o:spid="_x0000_s1100" style="position:absolute;left:28741;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" filled="f" stroked="f">
                  <v:textbox inset="0,0,0,0">
                    <w:txbxContent>
                      <w:p w14:paraId="5F84B03D" w14:textId="77777777" w:rsidR="00EC727F" w:rsidRDefault="00EC727F" w:rsidP="00EC727F">
                        <w:pPr>
                          <w:spacing w:after="0" w:line="276" w:lineRule="auto"/>
                        </w:pPr>
                        <w:r>
                          <w:t xml:space="preserve"> </w:t>
                        </w:r>
                      </w:p>
                    </w:txbxContent>
                  </v:textbox>
                </v:rect>
                <v:rect id="Rectangle 1747" o:spid="_x0000_s1101" style="position:absolute;left:57759;top:24610;width:507;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14:paraId="5F84B03E" w14:textId="77777777" w:rsidR="00EC727F" w:rsidRDefault="00EC727F" w:rsidP="00EC727F">
                        <w:pPr>
                          <w:spacing w:after="0" w:line="276" w:lineRule="auto"/>
                        </w:pPr>
                        <w:r>
                          <w:t xml:space="preserve"> </w:t>
                        </w:r>
                      </w:p>
                    </w:txbxContent>
                  </v:textbox>
                </v:rect>
                <v:rect id="Rectangle 1748" o:spid="_x0000_s1102" style="position:absolute;left:7138;top:25993;width:52894;height:2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" filled="f" stroked="f">
                  <v:textbox inset="0,0,0,0">
                    <w:txbxContent>
                      <w:p w14:paraId="5F84B03F" w14:textId="77777777" w:rsidR="00EC727F" w:rsidRDefault="00EC727F" w:rsidP="00EC727F">
                        <w:pPr>
                          <w:spacing w:after="0" w:line="276" w:lineRule="auto"/>
                          <w:jc w:val="both"/>
                        </w:pPr>
                        <w:r w:rsidRPr="00CF36C6">
                          <w:rPr>
                            <w:rFonts w:ascii="Arial" w:hAnsi="Arial" w:cs="Arial"/>
                            <w:b/>
                            <w:sz w:val="20"/>
                            <w:szCs w:val="20"/>
                          </w:rPr>
                          <w:t>Fonte:</w:t>
                        </w:r>
                        <w:r w:rsidRPr="00251DF9">
                          <w:rPr>
                            <w:rFonts w:ascii="Arial" w:hAnsi="Arial" w:cs="Arial"/>
                            <w:sz w:val="20"/>
                            <w:szCs w:val="20"/>
                          </w:rPr>
                          <w:t xml:space="preserve"> </w:t>
                        </w:r>
                        <w:r>
                          <w:rPr>
                            <w:rFonts w:ascii="Arial" w:hAnsi="Arial" w:cs="Arial"/>
                            <w:sz w:val="20"/>
                            <w:szCs w:val="20"/>
                          </w:rPr>
                          <w:t>LOPES, 2021</w:t>
                        </w:r>
                        <w:r w:rsidRPr="00A06963">
                          <w:rPr>
                            <w:rFonts w:ascii="Arial" w:hAnsi="Arial" w:cs="Arial"/>
                            <w:sz w:val="24"/>
                            <w:szCs w:val="24"/>
                          </w:rPr>
                          <w:t xml:space="preserve">.  </w:t>
                        </w:r>
                      </w:p>
                    </w:txbxContent>
                  </v:textbox>
                </v:rect>
                <v:rect id="Rectangle 1749" o:spid="_x0000_s1103" style="position:absolute;left:14317;top:25999;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C5dwgAAANwAAAAPAAAAZHJzL2Rvd25yZXYueG1sRE9Ni8Iw&#10;EL0L+x/CLHjTdF0Q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B0XC5dwgAAANwAAAAPAAAA&#10;AAAAAAAAAAAAAAcCAABkcnMvZG93bnJldi54bWxQSwUGAAAAAAMAAwC3AAAA9gIAAAAA&#10;" filled="f" stroked="f">
                  <v:textbox inset="0,0,0,0">
                    <w:txbxContent>
                      <w:p w14:paraId="5F84B040" w14:textId="77777777" w:rsidR="00EC727F" w:rsidRDefault="00EC727F" w:rsidP="00EC727F">
                        <w:pPr>
                          <w:spacing w:after="0" w:line="276" w:lineRule="auto"/>
                        </w:pPr>
                        <w:r>
                          <w:t xml:space="preserve"> </w:t>
                        </w:r>
                      </w:p>
                    </w:txbxContent>
                  </v:textbox>
                </v:rect>
                <v:rect id="Rectangle 1751" o:spid="_x0000_s1104" style="position:absolute;left:18390;top:25999;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OywgAAANwAAAAPAAAAZHJzL2Rvd25yZXYueG1sRE9Ni8Iw&#10;EL0L+x/CLHjTdIUV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CU+ROywgAAANwAAAAPAAAA&#10;AAAAAAAAAAAAAAcCAABkcnMvZG93bnJldi54bWxQSwUGAAAAAAMAAwC3AAAA9gIAAAAA&#10;" filled="f" stroked="f">
                  <v:textbox inset="0,0,0,0">
                    <w:txbxContent>
                      <w:p w14:paraId="5F84B041" w14:textId="77777777" w:rsidR="00EC727F" w:rsidRDefault="00EC727F" w:rsidP="00EC727F">
                        <w:pPr>
                          <w:spacing w:after="0" w:line="276" w:lineRule="auto"/>
                        </w:pPr>
                        <w:r>
                          <w:t>.</w:t>
                        </w:r>
                      </w:p>
                    </w:txbxContent>
                  </v:textbox>
                </v:rect>
                <v:rect id="Rectangle 1752" o:spid="_x0000_s1105" style="position:absolute;left:12880;top:25052;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" filled="f" stroked="f">
                  <v:textbox inset="0,0,0,0">
                    <w:txbxContent>
                      <w:p w14:paraId="5F84B042" w14:textId="77777777" w:rsidR="00EC727F" w:rsidRDefault="00EC727F" w:rsidP="00EC727F">
                        <w:pPr>
                          <w:spacing w:after="0" w:line="276" w:lineRule="auto"/>
                        </w:pPr>
                      </w:p>
                    </w:txbxContent>
                  </v:textbox>
                </v:rect>
                <v:shape id="Shape 1802" o:spid="_x0000_s1106" style="position:absolute;left:20005;top:5201;width:8871;height:12013;visibility:visible;mso-wrap-style:square;v-text-anchor:top" coordsize="887095,1201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" path="m,c489929,,887095,397166,887095,887095v,107358,-19487,213822,-57513,314219l,887095,,xe" fillcolor="#548ed5" stroked="f" strokeweight="0">
                  <v:stroke miterlimit="83231f" joinstyle="miter"/>
                  <v:path arrowok="t" textboxrect="0,0,887095,1201314"/>
                </v:shape>
                <v:shape id="Shape 1803" o:spid="_x0000_s1107" style="position:absolute;left:20005;top:5201;width:8871;height:12013;visibility:visible;mso-wrap-style:square;v-text-anchor:top" coordsize="887095,1201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" path="m,c489929,,887095,397166,887095,887095v,107357,-19487,213822,-57514,314219l,887095,,xe" filled="f" strokecolor="white" strokeweight="1.5pt">
                  <v:path arrowok="t" textboxrect="0,0,887095,1201314"/>
                </v:shape>
                <v:shape id="Shape 1804" o:spid="_x0000_s1108" style="position:absolute;left:13136;top:14071;width:15165;height:8911;visibility:visible;mso-wrap-style:square;v-text-anchor:top" coordsize="1516492,891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" path="m686910,r829582,314218c1386339,657842,1065746,873537,720296,886696,605146,891082,487234,872965,372693,829580,227071,774423,98533,681906,,561329l686910,xe" fillcolor="red" stroked="f" strokeweight="0">
                  <v:stroke miterlimit="83231f" joinstyle="miter"/>
                  <v:path arrowok="t" textboxrect="0,0,1516492,891082"/>
                </v:shape>
                <v:shape id="Shape 1805" o:spid="_x0000_s1109" style="position:absolute;left:13136;top:14071;width:15165;height:10032;visibility:visible;mso-wrap-style:square;v-text-anchor:top" coordsize="1516492,1003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" path="m1516492,314218c1342954,772383,830858,1003119,372693,829580,227071,774424,98534,681907,,561329l686911,r829581,314218xe" filled="f" strokecolor="white" strokeweight="1.5pt">
                  <v:path arrowok="t" textboxrect="0,0,1516492,1003119"/>
                </v:shape>
                <v:shape id="Shape 1806" o:spid="_x0000_s1110" style="position:absolute;left:11710;top:14071;width:8295;height:5614;visibility:visible;mso-wrap-style:square;v-text-anchor:top" coordsize="829579,561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" path="m829579,l142669,561329c82090,487196,33910,403747,,314218l829579,xe" fillcolor="#948a54" stroked="f" strokeweight="0">
                  <v:stroke miterlimit="83231f" joinstyle="miter"/>
                  <v:path arrowok="t" textboxrect="0,0,829579,561329"/>
                </v:shape>
                <v:shape id="Shape 1807" o:spid="_x0000_s1111" style="position:absolute;left:11710;top:14071;width:8295;height:5614;visibility:visible;mso-wrap-style:square;v-text-anchor:top" coordsize="829580,561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" path="m142669,561329c82090,487197,33911,403747,,314218l829580,,142669,561329xe" filled="f" strokecolor="white" strokeweight="1.5pt">
                  <v:path arrowok="t" textboxrect="0,0,829580,561329"/>
                </v:shape>
                <v:shape id="Shape 1808" o:spid="_x0000_s1112" style="position:absolute;left:10855;top:10270;width:9150;height:6944;visibility:visible;mso-wrap-style:square;v-text-anchor:top" coordsize="915043,694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" path="m113516,l915043,380123,85462,694341c,468709,10129,218001,113516,xe" fillcolor="#702fa0" stroked="f" strokeweight="0">
                  <v:stroke miterlimit="83231f" joinstyle="miter"/>
                  <v:path arrowok="t" textboxrect="0,0,915043,694341"/>
                </v:shape>
                <v:shape id="Shape 1809" o:spid="_x0000_s1113" style="position:absolute;left:10855;top:10270;width:9150;height:6944;visibility:visible;mso-wrap-style:square;v-text-anchor:top" coordsize="915043,694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" path="m85462,694341c,468709,10130,218001,113516,l915043,380123,85462,694341xe" filled="f" strokecolor="white" strokeweight="1.5pt">
                  <v:path arrowok="t" textboxrect="0,0,915043,694341"/>
                </v:shape>
                <v:shape id="Shape 1810" o:spid="_x0000_s1114" style="position:absolute;left:11990;top:5659;width:8015;height:8412;visibility:visible;mso-wrap-style:square;v-text-anchor:top" coordsize="801526,841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" path="m519902,l801526,841205,,461083c103387,243082,291109,76597,519902,xe" fillcolor="#f9419d" stroked="f" strokeweight="0">
                  <v:stroke miterlimit="83231f" joinstyle="miter"/>
                  <v:path arrowok="t" textboxrect="0,0,801526,841205"/>
                </v:shape>
                <v:shape id="Shape 1811" o:spid="_x0000_s1115" style="position:absolute;left:11990;top:5659;width:8015;height:8412;visibility:visible;mso-wrap-style:square;v-text-anchor:top" coordsize="801527,84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" path="m,461083c103387,243082,291110,76597,519903,l801527,841204,,461083xe" filled="f" strokecolor="white" strokeweight="1.5pt">
                  <v:path arrowok="t" textboxrect="0,0,801527,841204"/>
                </v:shape>
                <v:shape id="Shape 1812" o:spid="_x0000_s1116" style="position:absolute;left:17189;top:5316;width:2816;height:8755;visibility:visible;mso-wrap-style:square;v-text-anchor:top" coordsize="281623,875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" path="m138955,l281623,875548,,34341c45317,19170,91787,7686,138955,xe" fillcolor="#ffc000" stroked="f" strokeweight="0">
                  <v:stroke miterlimit="83231f" joinstyle="miter"/>
                  <v:path arrowok="t" textboxrect="0,0,281623,875548"/>
                </v:shape>
                <v:shape id="Shape 1813" o:spid="_x0000_s1117" style="position:absolute;left:17189;top:5316;width:2816;height:8755;visibility:visible;mso-wrap-style:square;v-text-anchor:top" coordsize="281623,875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" path="m,34342c45317,19170,91787,7686,138954,l281623,875547,,34342xe" filled="f" strokecolor="white" strokeweight="1.5pt">
                  <v:path arrowok="t" textboxrect="0,0,281623,875547"/>
                </v:shape>
                <v:shape id="Shape 1814" o:spid="_x0000_s1118" style="position:absolute;left:18579;top:5201;width:1426;height:8870;visibility:visible;mso-wrap-style:square;v-text-anchor:top" coordsize="142669,887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" path="m142669,r-1,887094l,11547c47168,3861,94879,,142669,xe" fillcolor="#00b050" stroked="f" strokeweight="0">
                  <v:stroke miterlimit="83231f" joinstyle="miter"/>
                  <v:path arrowok="t" textboxrect="0,0,142669,887094"/>
                </v:shape>
                <v:shape id="Shape 1815" o:spid="_x0000_s1119" style="position:absolute;left:18579;top:5201;width:1426;height:8870;visibility:visible;mso-wrap-style:square;v-text-anchor:top" coordsize="142669,887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" path="m,11548c47168,3862,94879,,142669,r-1,887094l,11548xe" filled="f" strokecolor="white" strokeweight="1.5pt">
                  <v:path arrowok="t" textboxrect="0,0,142669,887094"/>
                </v:shape>
                <v:shape id="Shape 1816" o:spid="_x0000_s1120" style="position:absolute;left:17158;top:5062;width:719;height:398;visibility:visible;mso-wrap-style:square;v-text-anchor:top" coordsize="71913,397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" path="m71913,39761l58103,,,e" filled="f" strokecolor="#a6a6a6">
                  <v:path arrowok="t" textboxrect="0,0,71913,39761"/>
                </v:shape>
                <v:rect id="Rectangle 16252" o:spid="_x0000_s1121" style="position:absolute;left:27577;top:7985;width:186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25mwgAAANwAAAAPAAAAZHJzL2Rvd25yZXYueG1sRE9Ni8Iw&#10;EL0L+x/CLHjTdGUR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DGz25mwgAAANwAAAAPAAAA&#10;AAAAAAAAAAAAAAcCAABkcnMvZG93bnJldi54bWxQSwUGAAAAAAMAAwC3AAAA9gIAAAAA&#10;" filled="f" stroked="f">
                  <v:textbox inset="0,0,0,0">
                    <w:txbxContent>
                      <w:p w14:paraId="5F84B043" w14:textId="77777777" w:rsidR="00EC727F" w:rsidRDefault="00EC727F" w:rsidP="00EC727F">
                        <w:pPr>
                          <w:spacing w:after="0" w:line="276" w:lineRule="auto"/>
                        </w:pPr>
                        <w:r>
                          <w:rPr>
                            <w:color w:val="3F3F3F"/>
                          </w:rPr>
                          <w:t>70</w:t>
                        </w:r>
                      </w:p>
                    </w:txbxContent>
                  </v:textbox>
                </v:rect>
                <v:rect id="Rectangle 16253" o:spid="_x0000_s1122" style="position:absolute;left:28974;top:7985;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8v9wQAAANwAAAAPAAAAZHJzL2Rvd25yZXYueG1sRE9Li8Iw&#10;EL4L/ocwgjdNXUW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mDy/3BAAAA3AAAAA8AAAAA&#10;AAAAAAAAAAAABwIAAGRycy9kb3ducmV2LnhtbFBLBQYAAAAAAwADALcAAAD1AgAAAAA=&#10;" filled="f" stroked="f">
                  <v:textbox inset="0,0,0,0">
                    <w:txbxContent>
                      <w:p w14:paraId="5F84B044" w14:textId="77777777" w:rsidR="00EC727F" w:rsidRDefault="00EC727F" w:rsidP="00EC727F">
                        <w:pPr>
                          <w:spacing w:after="0" w:line="276" w:lineRule="auto"/>
                        </w:pPr>
                        <w:r>
                          <w:rPr>
                            <w:color w:val="3F3F3F"/>
                          </w:rPr>
                          <w:t>,60%</w:t>
                        </w:r>
                      </w:p>
                    </w:txbxContent>
                  </v:textbox>
                </v:rect>
                <v:rect id="Rectangle 16258" o:spid="_x0000_s1123" style="position:absolute;left:19967;top:22616;width:186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lOJwwAAANwAAAAPAAAAZHJzL2Rvd25yZXYueG1sRE9Na8JA&#10;EL0X/A/LCL01G0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JmpTicMAAADcAAAADwAA&#10;AAAAAAAAAAAAAAAHAgAAZHJzL2Rvd25yZXYueG1sUEsFBgAAAAADAAMAtwAAAPcCAAAAAA==&#10;" filled="f" stroked="f">
                  <v:textbox inset="0,0,0,0">
                    <w:txbxContent>
                      <w:p w14:paraId="5F84B045" w14:textId="77777777" w:rsidR="00EC727F" w:rsidRDefault="00EC727F" w:rsidP="00EC727F">
                        <w:pPr>
                          <w:spacing w:after="0" w:line="276" w:lineRule="auto"/>
                        </w:pPr>
                        <w:r>
                          <w:rPr>
                            <w:color w:val="3F3F3F"/>
                          </w:rPr>
                          <w:t>76</w:t>
                        </w:r>
                      </w:p>
                    </w:txbxContent>
                  </v:textbox>
                </v:rect>
                <v:rect id="Rectangle 16259" o:spid="_x0000_s1124" style="position:absolute;left:21364;top:22616;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vYSwQAAANwAAAAPAAAAZHJzL2Rvd25yZXYueG1sRE9Li8Iw&#10;EL4L/ocwgjdNXVS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Ekm9hLBAAAA3AAAAA8AAAAA&#10;AAAAAAAAAAAABwIAAGRycy9kb3ducmV2LnhtbFBLBQYAAAAAAwADALcAAAD1AgAAAAA=&#10;" filled="f" stroked="f">
                  <v:textbox inset="0,0,0,0">
                    <w:txbxContent>
                      <w:p w14:paraId="5F84B046" w14:textId="77777777" w:rsidR="00EC727F" w:rsidRDefault="00EC727F" w:rsidP="00EC727F">
                        <w:pPr>
                          <w:spacing w:after="0" w:line="276" w:lineRule="auto"/>
                        </w:pPr>
                        <w:r>
                          <w:rPr>
                            <w:color w:val="3F3F3F"/>
                          </w:rPr>
                          <w:t>,50%</w:t>
                        </w:r>
                      </w:p>
                    </w:txbxContent>
                  </v:textbox>
                </v:rect>
                <v:rect id="Rectangle 16256" o:spid="_x0000_s1125" style="position:absolute;left:8157;top:17952;width:186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GhlwgAAANwAAAAPAAAAZHJzL2Rvd25yZXYueG1sRE9Ni8Iw&#10;EL0v7H8Is+BtTVdE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C59GhlwgAAANwAAAAPAAAA&#10;AAAAAAAAAAAAAAcCAABkcnMvZG93bnJldi54bWxQSwUGAAAAAAMAAwC3AAAA9gIAAAAA&#10;" filled="f" stroked="f">
                  <v:textbox inset="0,0,0,0">
                    <w:txbxContent>
                      <w:p w14:paraId="5F84B047" w14:textId="77777777" w:rsidR="00EC727F" w:rsidRDefault="00EC727F" w:rsidP="00EC727F">
                        <w:pPr>
                          <w:spacing w:after="0" w:line="276" w:lineRule="auto"/>
                        </w:pPr>
                        <w:r>
                          <w:rPr>
                            <w:color w:val="3F3F3F"/>
                          </w:rPr>
                          <w:t xml:space="preserve">11 </w:t>
                        </w:r>
                      </w:p>
                    </w:txbxContent>
                  </v:textbox>
                </v:rect>
                <v:rect id="Rectangle 16257" o:spid="_x0000_s1126" style="position:absolute;left:9554;top:17952;width:387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M3+wgAAANwAAAAPAAAAZHJzL2Rvd25yZXYueG1sRE9Li8Iw&#10;EL4L/ocwgjdNXcR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DWuM3+wgAAANwAAAAPAAAA&#10;AAAAAAAAAAAAAAcCAABkcnMvZG93bnJldi54bWxQSwUGAAAAAAMAAwC3AAAA9gIAAAAA&#10;" filled="f" stroked="f">
                  <v:textbox inset="0,0,0,0">
                    <w:txbxContent>
                      <w:p w14:paraId="5F84B048" w14:textId="77777777" w:rsidR="00EC727F" w:rsidRDefault="00EC727F" w:rsidP="00EC727F">
                        <w:pPr>
                          <w:spacing w:after="0" w:line="276" w:lineRule="auto"/>
                        </w:pPr>
                        <w:r>
                          <w:rPr>
                            <w:color w:val="3F3F3F"/>
                          </w:rPr>
                          <w:t xml:space="preserve">,80% </w:t>
                        </w:r>
                      </w:p>
                    </w:txbxContent>
                  </v:textbox>
                </v:rect>
                <v:rect id="Rectangle 16255" o:spid="_x0000_s1127" style="position:absolute;left:8259;top:13075;width:3876;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1mMxgAAANwAAAAPAAAAZHJzL2Rvd25yZXYueG1sRI9Ba8JA&#10;EIXvBf/DMkJvdaOU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pydZjMYAAADcAAAA&#10;DwAAAAAAAAAAAAAAAAAHAgAAZHJzL2Rvd25yZXYueG1sUEsFBgAAAAADAAMAtwAAAPoCAAAAAA==&#10;" filled="f" stroked="f">
                  <v:textbox inset="0,0,0,0">
                    <w:txbxContent>
                      <w:p w14:paraId="5F84B049" w14:textId="77777777" w:rsidR="00EC727F" w:rsidRDefault="00EC727F" w:rsidP="00EC727F">
                        <w:pPr>
                          <w:spacing w:after="0" w:line="276" w:lineRule="auto"/>
                        </w:pPr>
                        <w:r>
                          <w:rPr>
                            <w:color w:val="3F3F3F"/>
                          </w:rPr>
                          <w:t>,40%</w:t>
                        </w:r>
                      </w:p>
                    </w:txbxContent>
                  </v:textbox>
                </v:rect>
                <v:rect id="Rectangle 16254" o:spid="_x0000_s1128" style="position:absolute;left:6862;top:13075;width:1861;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wXwgAAANwAAAAPAAAAZHJzL2Rvd25yZXYueG1sRE9Ni8Iw&#10;EL0L/ocwgjdNXUR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DIa/wXwgAAANwAAAAPAAAA&#10;AAAAAAAAAAAAAAcCAABkcnMvZG93bnJldi54bWxQSwUGAAAAAAMAAwC3AAAA9gIAAAAA&#10;" filled="f" stroked="f">
                  <v:textbox inset="0,0,0,0">
                    <w:txbxContent>
                      <w:p w14:paraId="5F84B04A" w14:textId="77777777" w:rsidR="00EC727F" w:rsidRDefault="00EC727F" w:rsidP="00EC727F">
                        <w:pPr>
                          <w:spacing w:after="0" w:line="276" w:lineRule="auto"/>
                        </w:pPr>
                        <w:r>
                          <w:rPr>
                            <w:color w:val="3F3F3F"/>
                          </w:rPr>
                          <w:t>29</w:t>
                        </w:r>
                      </w:p>
                    </w:txbxContent>
                  </v:textbox>
                </v:rect>
                <v:rect id="Rectangle 16250" o:spid="_x0000_s1129" style="position:absolute;left:9163;top:6248;width:186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MNXxgAAANwAAAAPAAAAZHJzL2Rvd25yZXYueG1sRI9Ba8JA&#10;EIXvBf/DMkJvdaPQ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3IjDV8YAAADcAAAA&#10;DwAAAAAAAAAAAAAAAAAHAgAAZHJzL2Rvd25yZXYueG1sUEsFBgAAAAADAAMAtwAAAPoCAAAAAA==&#10;" filled="f" stroked="f">
                  <v:textbox inset="0,0,0,0">
                    <w:txbxContent>
                      <w:p w14:paraId="5F84B04B" w14:textId="77777777" w:rsidR="00EC727F" w:rsidRDefault="00EC727F" w:rsidP="00EC727F">
                        <w:pPr>
                          <w:spacing w:after="0" w:line="276" w:lineRule="auto"/>
                        </w:pPr>
                        <w:r>
                          <w:rPr>
                            <w:color w:val="3F3F3F"/>
                          </w:rPr>
                          <w:t xml:space="preserve">29 </w:t>
                        </w:r>
                      </w:p>
                    </w:txbxContent>
                  </v:textbox>
                </v:rect>
                <v:rect id="Rectangle 16251" o:spid="_x0000_s1130" style="position:absolute;left:10560;top:6248;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GbMwgAAANwAAAAPAAAAZHJzL2Rvd25yZXYueG1sRE9Ni8Iw&#10;EL0v7H8Is+BtTRVc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CzxGbMwgAAANwAAAAPAAAA&#10;AAAAAAAAAAAAAAcCAABkcnMvZG93bnJldi54bWxQSwUGAAAAAAMAAwC3AAAA9gIAAAAA&#10;" filled="f" stroked="f">
                  <v:textbox inset="0,0,0,0">
                    <w:txbxContent>
                      <w:p w14:paraId="5F84B04C" w14:textId="77777777" w:rsidR="00EC727F" w:rsidRDefault="00EC727F" w:rsidP="00EC727F">
                        <w:pPr>
                          <w:spacing w:after="0" w:line="276" w:lineRule="auto"/>
                        </w:pPr>
                        <w:r>
                          <w:rPr>
                            <w:color w:val="3F3F3F"/>
                          </w:rPr>
                          <w:t xml:space="preserve">,40% </w:t>
                        </w:r>
                      </w:p>
                    </w:txbxContent>
                  </v:textbox>
                </v:rect>
                <v:rect id="Rectangle 16246" o:spid="_x0000_s1131" style="position:absolute;left:13346;top:3870;width:932;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vi7wgAAANwAAAAPAAAAZHJzL2Rvd25yZXYueG1sRE9Ni8Iw&#10;EL0L+x/CLHjTdIUV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BDFvi7wgAAANwAAAAPAAAA&#10;AAAAAAAAAAAAAAcCAABkcnMvZG93bnJldi54bWxQSwUGAAAAAAMAAwC3AAAA9gIAAAAA&#10;" filled="f" stroked="f">
                  <v:textbox inset="0,0,0,0">
                    <w:txbxContent>
                      <w:p w14:paraId="5F84B04D" w14:textId="77777777" w:rsidR="00EC727F" w:rsidRDefault="00EC727F" w:rsidP="00EC727F">
                        <w:pPr>
                          <w:spacing w:after="0" w:line="276" w:lineRule="auto"/>
                        </w:pPr>
                        <w:r>
                          <w:rPr>
                            <w:color w:val="3F3F3F"/>
                          </w:rPr>
                          <w:t>5</w:t>
                        </w:r>
                      </w:p>
                    </w:txbxContent>
                  </v:textbox>
                </v:rect>
                <v:rect id="Rectangle 16247" o:spid="_x0000_s1132" style="position:absolute;left:14044;top:3870;width:3877;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l0gwQAAANwAAAAPAAAAZHJzL2Rvd25yZXYueG1sRE9Li8Iw&#10;EL4L/ocwgjdNXVG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CxaXSDBAAAA3AAAAA8AAAAA&#10;AAAAAAAAAAAABwIAAGRycy9kb3ducmV2LnhtbFBLBQYAAAAAAwADALcAAAD1AgAAAAA=&#10;" filled="f" stroked="f">
                  <v:textbox inset="0,0,0,0">
                    <w:txbxContent>
                      <w:p w14:paraId="5F84B04E" w14:textId="77777777" w:rsidR="00EC727F" w:rsidRDefault="00EC727F" w:rsidP="00EC727F">
                        <w:pPr>
                          <w:spacing w:after="0" w:line="276" w:lineRule="auto"/>
                        </w:pPr>
                        <w:r>
                          <w:rPr>
                            <w:color w:val="3F3F3F"/>
                          </w:rPr>
                          <w:t>,90%</w:t>
                        </w:r>
                      </w:p>
                    </w:txbxContent>
                  </v:textbox>
                </v:rect>
                <v:rect id="Rectangle 16249" o:spid="_x0000_s1133" style="position:absolute;left:18045;top:3108;width:3876;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14:paraId="5F84B04F" w14:textId="77777777" w:rsidR="00EC727F" w:rsidRDefault="00EC727F" w:rsidP="00EC727F">
                        <w:pPr>
                          <w:spacing w:after="0" w:line="276" w:lineRule="auto"/>
                        </w:pPr>
                        <w:r>
                          <w:rPr>
                            <w:color w:val="3F3F3F"/>
                          </w:rPr>
                          <w:t>,90%</w:t>
                        </w:r>
                      </w:p>
                    </w:txbxContent>
                  </v:textbox>
                </v:rect>
                <v:rect id="Rectangle 16248" o:spid="_x0000_s1134" style="position:absolute;left:17346;top:3108;width:933;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PwwAAANwAAAAPAAAAZHJzL2Rvd25yZXYueG1sRE9Na8JA&#10;EL0X/A/LCL01GwsR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zP9gz8MAAADcAAAADwAA&#10;AAAAAAAAAAAAAAAHAgAAZHJzL2Rvd25yZXYueG1sUEsFBgAAAAADAAMAtwAAAPcCAAAAAA==&#10;" filled="f" stroked="f">
                  <v:textbox inset="0,0,0,0">
                    <w:txbxContent>
                      <w:p w14:paraId="5F84B050" w14:textId="77777777" w:rsidR="00EC727F" w:rsidRDefault="00EC727F" w:rsidP="00EC727F">
                        <w:pPr>
                          <w:spacing w:after="0" w:line="276" w:lineRule="auto"/>
                        </w:pPr>
                        <w:r>
                          <w:rPr>
                            <w:color w:val="3F3F3F"/>
                          </w:rPr>
                          <w:t>5</w:t>
                        </w:r>
                      </w:p>
                    </w:txbxContent>
                  </v:textbox>
                </v:rect>
                <v:shape id="Shape 18669" o:spid="_x0000_s1135" style="position:absolute;left:40298;top:4733;width:696;height:696;visibility:visible;mso-wrap-style:square;v-text-anchor:top" coordsize="69608,69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" path="m,l69608,r,69607l,69607,,e" fillcolor="#548ed5" stroked="f" strokeweight="0">
                  <v:stroke miterlimit="83231f" joinstyle="miter"/>
                  <v:path arrowok="t" textboxrect="0,0,69608,69607"/>
                </v:shape>
                <v:shape id="Shape 1825" o:spid="_x0000_s1136" style="position:absolute;left:40298;top:4733;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" path="m,l69608,r,69608l,69608,,xe" filled="f" strokecolor="white" strokeweight="1.5pt">
                  <v:path arrowok="t" textboxrect="0,0,69608,69608"/>
                </v:shape>
                <v:rect id="Rectangle 1826" o:spid="_x0000_s1137" style="position:absolute;left:41295;top:4236;width:1092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9RxgAAANwAAAAPAAAAZHJzL2Rvd25yZXYueG1sRI9Ba8JA&#10;EIXvBf/DMkJvdaPQ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Iv7PUcYAAADcAAAA&#10;DwAAAAAAAAAAAAAAAAAHAgAAZHJzL2Rvd25yZXYueG1sUEsFBgAAAAADAAMAtwAAAPoCAAAAAA==&#10;" filled="f" stroked="f">
                  <v:textbox inset="0,0,0,0">
                    <w:txbxContent>
                      <w:p w14:paraId="5F84B051" w14:textId="77777777" w:rsidR="00EC727F" w:rsidRDefault="00EC727F" w:rsidP="00EC727F">
                        <w:pPr>
                          <w:spacing w:after="0" w:line="276" w:lineRule="auto"/>
                        </w:pPr>
                        <w:r>
                          <w:rPr>
                            <w:color w:val="585757"/>
                          </w:rPr>
                          <w:t xml:space="preserve">Fluxo de caixa </w:t>
                        </w:r>
                      </w:p>
                    </w:txbxContent>
                  </v:textbox>
                </v:rect>
                <v:shape id="Shape 18670" o:spid="_x0000_s1138" style="position:absolute;left:40298;top:7863;width:696;height:696;visibility:visible;mso-wrap-style:square;v-text-anchor:top" coordsize="69608,69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" path="m,l69608,r,69607l,69607,,e" fillcolor="red" stroked="f" strokeweight="0">
                  <v:stroke miterlimit="83231f" joinstyle="miter"/>
                  <v:path arrowok="t" textboxrect="0,0,69608,69607"/>
                </v:shape>
                <v:shape id="Shape 1828" o:spid="_x0000_s1139" style="position:absolute;left:40298;top:7863;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" path="m,l69608,r,69608l,69608,,xe" filled="f" strokecolor="white" strokeweight="1.5pt">
                  <v:path arrowok="t" textboxrect="0,0,69608,69608"/>
                </v:shape>
                <v:rect id="Rectangle 1829" o:spid="_x0000_s1140" style="position:absolute;left:41295;top:7376;width:1955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5F84B052" w14:textId="77777777" w:rsidR="00EC727F" w:rsidRDefault="00EC727F" w:rsidP="00EC727F">
                        <w:pPr>
                          <w:spacing w:after="0" w:line="276" w:lineRule="auto"/>
                        </w:pPr>
                        <w:r>
                          <w:rPr>
                            <w:color w:val="585757"/>
                          </w:rPr>
                          <w:t xml:space="preserve">Contas a pagar e a receber </w:t>
                        </w:r>
                      </w:p>
                    </w:txbxContent>
                  </v:textbox>
                </v:rect>
                <v:shape id="Shape 18671" o:spid="_x0000_s1141" style="position:absolute;left:40298;top:10993;width:696;height:696;visibility:visible;mso-wrap-style:square;v-text-anchor:top" coordsize="69608,69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" path="m,l69608,r,69607l,69607,,e" fillcolor="#948a54" stroked="f" strokeweight="0">
                  <v:stroke miterlimit="83231f" joinstyle="miter"/>
                  <v:path arrowok="t" textboxrect="0,0,69608,69607"/>
                </v:shape>
                <v:shape id="Shape 1831" o:spid="_x0000_s1142" style="position:absolute;left:40298;top:10993;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" path="m,l69608,r,69608l,69608,,xe" filled="f" strokecolor="white" strokeweight="1.5pt">
                  <v:path arrowok="t" textboxrect="0,0,69608,69608"/>
                </v:shape>
                <v:rect id="Rectangle 1832" o:spid="_x0000_s1143" style="position:absolute;left:41295;top:10485;width:131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5F84B053" w14:textId="77777777" w:rsidR="00EC727F" w:rsidRDefault="00EC727F" w:rsidP="00EC727F">
                        <w:pPr>
                          <w:spacing w:after="0" w:line="276" w:lineRule="auto"/>
                        </w:pPr>
                        <w:r>
                          <w:rPr>
                            <w:color w:val="585757"/>
                          </w:rPr>
                          <w:t xml:space="preserve">Ciclo operacional </w:t>
                        </w:r>
                      </w:p>
                    </w:txbxContent>
                  </v:textbox>
                </v:rect>
                <v:shape id="Shape 18672" o:spid="_x0000_s1144" style="position:absolute;left:40298;top:14123;width:696;height:696;visibility:visible;mso-wrap-style:square;v-text-anchor:top" coordsize="69608,69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" path="m,l69608,r,69609l,69609,,e" fillcolor="#702fa0" stroked="f" strokeweight="0">
                  <v:stroke miterlimit="83231f" joinstyle="miter"/>
                  <v:path arrowok="t" textboxrect="0,0,69608,69609"/>
                </v:shape>
                <v:shape id="Shape 1834" o:spid="_x0000_s1145" style="position:absolute;left:40298;top:14123;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" path="m,l69608,r,69608l,69608,,xe" filled="f" strokecolor="white" strokeweight="1.5pt">
                  <v:path arrowok="t" textboxrect="0,0,69608,69608"/>
                </v:shape>
                <v:rect id="Rectangle 1835" o:spid="_x0000_s1146" style="position:absolute;left:41295;top:13624;width:1304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14:paraId="5F84B054" w14:textId="77777777" w:rsidR="00EC727F" w:rsidRDefault="00EC727F" w:rsidP="00EC727F">
                        <w:pPr>
                          <w:spacing w:after="0" w:line="276" w:lineRule="auto"/>
                        </w:pPr>
                        <w:r>
                          <w:rPr>
                            <w:color w:val="585757"/>
                          </w:rPr>
                          <w:t xml:space="preserve">Fluxo financeiros </w:t>
                        </w:r>
                      </w:p>
                    </w:txbxContent>
                  </v:textbox>
                </v:rect>
                <v:shape id="Shape 18673" o:spid="_x0000_s1147" style="position:absolute;left:40298;top:17253;width:696;height:696;visibility:visible;mso-wrap-style:square;v-text-anchor:top" coordsize="69608,69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" path="m,l69608,r,69609l,69609,,e" fillcolor="#f9419d" stroked="f" strokeweight="0">
                  <v:stroke miterlimit="83231f" joinstyle="miter"/>
                  <v:path arrowok="t" textboxrect="0,0,69608,69609"/>
                </v:shape>
                <v:shape id="Shape 1837" o:spid="_x0000_s1148" style="position:absolute;left:40298;top:17253;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" path="m,l69608,r,69608l,69608,,xe" filled="f" strokecolor="white" strokeweight="1.5pt">
                  <v:path arrowok="t" textboxrect="0,0,69608,69608"/>
                </v:shape>
                <v:rect id="Rectangle 1838" o:spid="_x0000_s1149" style="position:absolute;left:41295;top:16764;width:1102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" filled="f" stroked="f">
                  <v:textbox inset="0,0,0,0">
                    <w:txbxContent>
                      <w:p w14:paraId="5F84B055" w14:textId="77777777" w:rsidR="00EC727F" w:rsidRDefault="00EC727F" w:rsidP="00EC727F">
                        <w:pPr>
                          <w:spacing w:after="0" w:line="276" w:lineRule="auto"/>
                        </w:pPr>
                        <w:r>
                          <w:rPr>
                            <w:color w:val="585757"/>
                          </w:rPr>
                          <w:t xml:space="preserve">Capital de giro </w:t>
                        </w:r>
                      </w:p>
                    </w:txbxContent>
                  </v:textbox>
                </v:rect>
                <v:shape id="Shape 18674" o:spid="_x0000_s1150" style="position:absolute;left:40298;top:20383;width:696;height:696;visibility:visible;mso-wrap-style:square;v-text-anchor:top" coordsize="69608,69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" path="m,l69608,r,69607l,69607,,e" fillcolor="#ffc000" stroked="f" strokeweight="0">
                  <v:stroke miterlimit="83231f" joinstyle="miter"/>
                  <v:path arrowok="t" textboxrect="0,0,69608,69607"/>
                </v:shape>
                <v:shape id="Shape 1840" o:spid="_x0000_s1151" style="position:absolute;left:40298;top:20383;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" path="m,l69608,r,69608l,69608,,xe" filled="f" strokecolor="white" strokeweight="1.5pt">
                  <v:path arrowok="t" textboxrect="0,0,69608,69608"/>
                </v:shape>
                <v:rect id="Rectangle 1841" o:spid="_x0000_s1152" style="position:absolute;left:41295;top:19872;width:15112;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" filled="f" stroked="f">
                  <v:textbox inset="0,0,0,0">
                    <w:txbxContent>
                      <w:p w14:paraId="5F84B056" w14:textId="77777777" w:rsidR="00EC727F" w:rsidRDefault="00EC727F" w:rsidP="00EC727F">
                        <w:pPr>
                          <w:spacing w:after="0" w:line="276" w:lineRule="auto"/>
                        </w:pPr>
                        <w:r>
                          <w:rPr>
                            <w:color w:val="585757"/>
                          </w:rPr>
                          <w:t xml:space="preserve">Balanço patrimonial </w:t>
                        </w:r>
                      </w:p>
                    </w:txbxContent>
                  </v:textbox>
                </v:rect>
                <v:shape id="Shape 18675" o:spid="_x0000_s1153" style="position:absolute;left:40298;top:23513;width:696;height:696;visibility:visible;mso-wrap-style:square;v-text-anchor:top" coordsize="69608,69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" path="m,l69608,r,69607l,69607,,e" fillcolor="#00b050" stroked="f" strokeweight="0">
                  <v:stroke miterlimit="83231f" joinstyle="miter"/>
                  <v:path arrowok="t" textboxrect="0,0,69608,69607"/>
                </v:shape>
                <v:shape id="Shape 1843" o:spid="_x0000_s1154" style="position:absolute;left:40298;top:23513;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" path="m,l69608,r,69608l,69608,,xe" filled="f" strokecolor="white" strokeweight="1.5pt">
                  <v:path arrowok="t" textboxrect="0,0,69608,69608"/>
                </v:shape>
                <v:rect id="Rectangle 1844" o:spid="_x0000_s1155" style="position:absolute;left:41295;top:23012;width:3734;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" filled="f" stroked="f">
                  <v:textbox inset="0,0,0,0">
                    <w:txbxContent>
                      <w:p w14:paraId="5F84B057" w14:textId="77777777" w:rsidR="00EC727F" w:rsidRDefault="00EC727F" w:rsidP="00EC727F">
                        <w:pPr>
                          <w:spacing w:after="0" w:line="276" w:lineRule="auto"/>
                        </w:pPr>
                        <w:r>
                          <w:rPr>
                            <w:color w:val="585757"/>
                          </w:rPr>
                          <w:t xml:space="preserve">DRE </w:t>
                        </w:r>
                      </w:p>
                    </w:txbxContent>
                  </v:textbox>
                </v:rect>
                <v:shape id="Shape 1845" o:spid="_x0000_s1156" style="position:absolute;left:11;top:2346;width:57601;height:23460;visibility:visible;mso-wrap-style:square;v-text-anchor:top" coordsize="5760084,2346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" path="m5760084,r,2346008l,2346008,,e" filled="f" stroked="f">
                  <v:path arrowok="t" textboxrect="0,0,5760084,2346008"/>
                </v:shape>
                <w10:anchorlock/>
              </v:group>
            </w:pict>
          </mc:Fallback>
        </mc:AlternateContent>
      </w:r>
    </w:p>
    <w:p w14:paraId="5F84AFAA" w14:textId="77CD2188" w:rsidR="00EC727F" w:rsidRDefault="00EC727F" w:rsidP="00684B56">
      <w:pPr>
        <w:spacing w:after="0" w:line="360" w:lineRule="auto"/>
        <w:jc w:val="both"/>
        <w:rPr>
          <w:rFonts w:ascii="Arial" w:hAnsi="Arial" w:cs="Arial"/>
          <w:sz w:val="24"/>
          <w:szCs w:val="24"/>
        </w:rPr>
      </w:pPr>
      <w:r>
        <w:rPr>
          <w:rFonts w:ascii="Arial" w:hAnsi="Arial" w:cs="Arial"/>
          <w:sz w:val="24"/>
          <w:szCs w:val="24"/>
        </w:rPr>
        <w:tab/>
      </w:r>
      <w:r w:rsidRPr="00094F5E">
        <w:rPr>
          <w:rFonts w:ascii="Arial" w:hAnsi="Arial" w:cs="Arial"/>
          <w:sz w:val="24"/>
          <w:szCs w:val="24"/>
        </w:rPr>
        <w:t>Lopes (2021),</w:t>
      </w:r>
      <w:r w:rsidR="00F4293C">
        <w:rPr>
          <w:rFonts w:ascii="Arial" w:hAnsi="Arial" w:cs="Arial"/>
          <w:sz w:val="24"/>
          <w:szCs w:val="24"/>
        </w:rPr>
        <w:t xml:space="preserve"> identifica o</w:t>
      </w:r>
      <w:r w:rsidRPr="00094F5E">
        <w:rPr>
          <w:rFonts w:ascii="Arial" w:hAnsi="Arial" w:cs="Arial"/>
          <w:sz w:val="24"/>
          <w:szCs w:val="24"/>
        </w:rPr>
        <w:t xml:space="preserve"> caderno de anotações</w:t>
      </w:r>
      <w:r w:rsidR="00F4293C">
        <w:rPr>
          <w:rFonts w:ascii="Arial" w:hAnsi="Arial" w:cs="Arial"/>
          <w:sz w:val="24"/>
          <w:szCs w:val="24"/>
        </w:rPr>
        <w:t xml:space="preserve"> como o utensílio </w:t>
      </w:r>
      <w:r w:rsidR="00F10C62">
        <w:rPr>
          <w:rFonts w:ascii="Arial" w:hAnsi="Arial" w:cs="Arial"/>
          <w:sz w:val="24"/>
          <w:szCs w:val="24"/>
        </w:rPr>
        <w:t>mais utilizando para controle financeiro como demonstrado no gráfico 4.</w:t>
      </w:r>
    </w:p>
    <w:p w14:paraId="5F84AFAB" w14:textId="6058ECA4" w:rsidR="00EC727F" w:rsidRDefault="00512666" w:rsidP="009C29CC">
      <w:pPr>
        <w:pStyle w:val="Legenda"/>
        <w:spacing w:before="240" w:after="0"/>
        <w:jc w:val="center"/>
        <w:rPr>
          <w:rFonts w:ascii="Arial" w:hAnsi="Arial" w:cs="Arial"/>
          <w:sz w:val="24"/>
          <w:szCs w:val="24"/>
        </w:rPr>
      </w:pPr>
      <w:r w:rsidRPr="00FF7BBA">
        <w:rPr>
          <w:rFonts w:ascii="Arial" w:hAnsi="Arial" w:cs="Arial"/>
          <w:b/>
          <w:bCs/>
          <w:i w:val="0"/>
          <w:iCs w:val="0"/>
          <w:noProof/>
          <w:color w:val="000000" w:themeColor="text1"/>
          <w:sz w:val="20"/>
          <w:szCs w:val="20"/>
          <w:lang w:eastAsia="pt-BR"/>
        </w:rPr>
        <w:lastRenderedPageBreak/>
        <mc:AlternateContent>
          <mc:Choice Requires="wpg">
            <w:drawing>
              <wp:anchor distT="0" distB="0" distL="114300" distR="114300" simplePos="0" relativeHeight="251660288" behindDoc="0" locked="0" layoutInCell="1" allowOverlap="1" wp14:anchorId="5F84B008" wp14:editId="213EB0AB">
                <wp:simplePos x="0" y="0"/>
                <wp:positionH relativeFrom="column">
                  <wp:posOffset>120015</wp:posOffset>
                </wp:positionH>
                <wp:positionV relativeFrom="paragraph">
                  <wp:posOffset>304165</wp:posOffset>
                </wp:positionV>
                <wp:extent cx="5307330" cy="2603500"/>
                <wp:effectExtent l="114300" t="0" r="0" b="0"/>
                <wp:wrapTopAndBottom/>
                <wp:docPr id="16374" name="Grupo 16374"/>
                <wp:cNvGraphicFramePr/>
                <a:graphic xmlns:a="http://schemas.openxmlformats.org/drawingml/2006/main">
                  <a:graphicData uri="http://schemas.microsoft.com/office/word/2010/wordprocessingGroup">
                    <wpg:wgp>
                      <wpg:cNvGrpSpPr/>
                      <wpg:grpSpPr>
                        <a:xfrm>
                          <a:off x="0" y="0"/>
                          <a:ext cx="5307330" cy="2603500"/>
                          <a:chOff x="-126514" y="-259341"/>
                          <a:chExt cx="6029348" cy="3218194"/>
                        </a:xfrm>
                      </wpg:grpSpPr>
                      <wps:wsp>
                        <wps:cNvPr id="61" name="Rectangle 1875"/>
                        <wps:cNvSpPr/>
                        <wps:spPr>
                          <a:xfrm>
                            <a:off x="667259" y="-259341"/>
                            <a:ext cx="46619" cy="206509"/>
                          </a:xfrm>
                          <a:prstGeom prst="rect">
                            <a:avLst/>
                          </a:prstGeom>
                          <a:ln>
                            <a:noFill/>
                          </a:ln>
                        </wps:spPr>
                        <wps:txbx>
                          <w:txbxContent>
                            <w:p w14:paraId="5F84B059" w14:textId="77777777" w:rsidR="00EC727F" w:rsidRDefault="00EC727F" w:rsidP="00EC727F">
                              <w:pPr>
                                <w:spacing w:after="0" w:line="276" w:lineRule="auto"/>
                              </w:pPr>
                            </w:p>
                          </w:txbxContent>
                        </wps:txbx>
                        <wps:bodyPr lIns="0" tIns="0" rIns="0" bIns="0" rtlCol="0">
                          <a:noAutofit/>
                        </wps:bodyPr>
                      </wps:wsp>
                      <wps:wsp>
                        <wps:cNvPr id="63" name="Rectangle 1877"/>
                        <wps:cNvSpPr/>
                        <wps:spPr>
                          <a:xfrm>
                            <a:off x="667259" y="0"/>
                            <a:ext cx="46619" cy="206509"/>
                          </a:xfrm>
                          <a:prstGeom prst="rect">
                            <a:avLst/>
                          </a:prstGeom>
                          <a:ln>
                            <a:noFill/>
                          </a:ln>
                        </wps:spPr>
                        <wps:txbx>
                          <w:txbxContent>
                            <w:p w14:paraId="5F84B05A" w14:textId="77777777" w:rsidR="00EC727F" w:rsidRDefault="00EC727F" w:rsidP="00EC727F">
                              <w:pPr>
                                <w:spacing w:after="0" w:line="276" w:lineRule="auto"/>
                              </w:pPr>
                              <w:r>
                                <w:t xml:space="preserve"> </w:t>
                              </w:r>
                            </w:p>
                          </w:txbxContent>
                        </wps:txbx>
                        <wps:bodyPr lIns="0" tIns="0" rIns="0" bIns="0" rtlCol="0">
                          <a:noAutofit/>
                        </wps:bodyPr>
                      </wps:wsp>
                      <wps:wsp>
                        <wps:cNvPr id="65" name="Rectangle 1879"/>
                        <wps:cNvSpPr/>
                        <wps:spPr>
                          <a:xfrm>
                            <a:off x="3336430" y="0"/>
                            <a:ext cx="46619" cy="206509"/>
                          </a:xfrm>
                          <a:prstGeom prst="rect">
                            <a:avLst/>
                          </a:prstGeom>
                          <a:ln>
                            <a:noFill/>
                          </a:ln>
                        </wps:spPr>
                        <wps:txbx>
                          <w:txbxContent>
                            <w:p w14:paraId="5F84B05C" w14:textId="77777777" w:rsidR="00EC727F" w:rsidRDefault="00EC727F" w:rsidP="00EC727F">
                              <w:pPr>
                                <w:spacing w:after="0" w:line="276" w:lineRule="auto"/>
                              </w:pPr>
                              <w:r>
                                <w:t xml:space="preserve"> </w:t>
                              </w:r>
                            </w:p>
                          </w:txbxContent>
                        </wps:txbx>
                        <wps:bodyPr lIns="0" tIns="0" rIns="0" bIns="0" rtlCol="0">
                          <a:noAutofit/>
                        </wps:bodyPr>
                      </wps:wsp>
                      <wps:wsp>
                        <wps:cNvPr id="66" name="Rectangle 1880"/>
                        <wps:cNvSpPr/>
                        <wps:spPr>
                          <a:xfrm>
                            <a:off x="5775961" y="2525072"/>
                            <a:ext cx="50673" cy="224466"/>
                          </a:xfrm>
                          <a:prstGeom prst="rect">
                            <a:avLst/>
                          </a:prstGeom>
                          <a:ln>
                            <a:noFill/>
                          </a:ln>
                        </wps:spPr>
                        <wps:txbx>
                          <w:txbxContent>
                            <w:p w14:paraId="5F84B05D" w14:textId="77777777" w:rsidR="00EC727F" w:rsidRDefault="00EC727F" w:rsidP="00EC727F">
                              <w:pPr>
                                <w:spacing w:after="0" w:line="276" w:lineRule="auto"/>
                              </w:pPr>
                              <w:r>
                                <w:t xml:space="preserve"> </w:t>
                              </w:r>
                            </w:p>
                          </w:txbxContent>
                        </wps:txbx>
                        <wps:bodyPr lIns="0" tIns="0" rIns="0" bIns="0" rtlCol="0">
                          <a:noAutofit/>
                        </wps:bodyPr>
                      </wps:wsp>
                      <wps:wsp>
                        <wps:cNvPr id="67" name="Rectangle 1881"/>
                        <wps:cNvSpPr/>
                        <wps:spPr>
                          <a:xfrm>
                            <a:off x="5814061" y="2525072"/>
                            <a:ext cx="50673" cy="224466"/>
                          </a:xfrm>
                          <a:prstGeom prst="rect">
                            <a:avLst/>
                          </a:prstGeom>
                          <a:ln>
                            <a:noFill/>
                          </a:ln>
                        </wps:spPr>
                        <wps:txbx>
                          <w:txbxContent>
                            <w:p w14:paraId="5F84B05E" w14:textId="77777777" w:rsidR="00EC727F" w:rsidRDefault="00EC727F" w:rsidP="00EC727F">
                              <w:pPr>
                                <w:spacing w:after="0" w:line="276" w:lineRule="auto"/>
                              </w:pPr>
                              <w:r>
                                <w:t xml:space="preserve"> </w:t>
                              </w:r>
                            </w:p>
                          </w:txbxContent>
                        </wps:txbx>
                        <wps:bodyPr lIns="0" tIns="0" rIns="0" bIns="0" rtlCol="0">
                          <a:noAutofit/>
                        </wps:bodyPr>
                      </wps:wsp>
                      <wps:wsp>
                        <wps:cNvPr id="68" name="Rectangle 1882"/>
                        <wps:cNvSpPr/>
                        <wps:spPr>
                          <a:xfrm>
                            <a:off x="5852161" y="2525072"/>
                            <a:ext cx="50673" cy="224466"/>
                          </a:xfrm>
                          <a:prstGeom prst="rect">
                            <a:avLst/>
                          </a:prstGeom>
                          <a:ln>
                            <a:noFill/>
                          </a:ln>
                        </wps:spPr>
                        <wps:txbx>
                          <w:txbxContent>
                            <w:p w14:paraId="5F84B05F" w14:textId="77777777" w:rsidR="00EC727F" w:rsidRDefault="00EC727F" w:rsidP="00EC727F">
                              <w:pPr>
                                <w:spacing w:after="0" w:line="276" w:lineRule="auto"/>
                              </w:pPr>
                              <w:r>
                                <w:t xml:space="preserve"> </w:t>
                              </w:r>
                            </w:p>
                          </w:txbxContent>
                        </wps:txbx>
                        <wps:bodyPr lIns="0" tIns="0" rIns="0" bIns="0" rtlCol="0">
                          <a:noAutofit/>
                        </wps:bodyPr>
                      </wps:wsp>
                      <wps:wsp>
                        <wps:cNvPr id="70" name="Rectangle 1884"/>
                        <wps:cNvSpPr/>
                        <wps:spPr>
                          <a:xfrm>
                            <a:off x="1431721" y="2752344"/>
                            <a:ext cx="46619" cy="206509"/>
                          </a:xfrm>
                          <a:prstGeom prst="rect">
                            <a:avLst/>
                          </a:prstGeom>
                          <a:ln>
                            <a:noFill/>
                          </a:ln>
                        </wps:spPr>
                        <wps:txbx>
                          <w:txbxContent>
                            <w:p w14:paraId="5F84B060" w14:textId="77777777" w:rsidR="00EC727F" w:rsidRDefault="00EC727F" w:rsidP="00EC727F">
                              <w:pPr>
                                <w:spacing w:after="0" w:line="276" w:lineRule="auto"/>
                              </w:pPr>
                              <w:r>
                                <w:t>.</w:t>
                              </w:r>
                            </w:p>
                          </w:txbxContent>
                        </wps:txbx>
                        <wps:bodyPr lIns="0" tIns="0" rIns="0" bIns="0" rtlCol="0">
                          <a:noAutofit/>
                        </wps:bodyPr>
                      </wps:wsp>
                      <wps:wsp>
                        <wps:cNvPr id="71" name="Rectangle 1885"/>
                        <wps:cNvSpPr/>
                        <wps:spPr>
                          <a:xfrm>
                            <a:off x="1466645" y="2752344"/>
                            <a:ext cx="46619" cy="206509"/>
                          </a:xfrm>
                          <a:prstGeom prst="rect">
                            <a:avLst/>
                          </a:prstGeom>
                          <a:ln>
                            <a:noFill/>
                          </a:ln>
                        </wps:spPr>
                        <wps:txbx>
                          <w:txbxContent>
                            <w:p w14:paraId="5F84B061" w14:textId="77777777" w:rsidR="00EC727F" w:rsidRDefault="00EC727F" w:rsidP="00EC727F">
                              <w:pPr>
                                <w:spacing w:after="0" w:line="276" w:lineRule="auto"/>
                              </w:pPr>
                              <w:r>
                                <w:t xml:space="preserve"> </w:t>
                              </w:r>
                            </w:p>
                          </w:txbxContent>
                        </wps:txbx>
                        <wps:bodyPr lIns="0" tIns="0" rIns="0" bIns="0" rtlCol="0">
                          <a:noAutofit/>
                        </wps:bodyPr>
                      </wps:wsp>
                      <wps:wsp>
                        <wps:cNvPr id="72" name="Shape 1958"/>
                        <wps:cNvSpPr/>
                        <wps:spPr>
                          <a:xfrm>
                            <a:off x="2153587" y="525734"/>
                            <a:ext cx="915987" cy="1275700"/>
                          </a:xfrm>
                          <a:custGeom>
                            <a:avLst/>
                            <a:gdLst/>
                            <a:ahLst/>
                            <a:cxnLst/>
                            <a:rect l="0" t="0" r="0" b="0"/>
                            <a:pathLst>
                              <a:path w="915987" h="1275700">
                                <a:moveTo>
                                  <a:pt x="0" y="0"/>
                                </a:moveTo>
                                <a:cubicBezTo>
                                  <a:pt x="505885" y="0"/>
                                  <a:pt x="915987" y="410101"/>
                                  <a:pt x="915987" y="915987"/>
                                </a:cubicBezTo>
                                <a:cubicBezTo>
                                  <a:pt x="915987" y="1039628"/>
                                  <a:pt x="890956" y="1161990"/>
                                  <a:pt x="842401" y="1275700"/>
                                </a:cubicBezTo>
                                <a:lnTo>
                                  <a:pt x="0" y="915987"/>
                                </a:lnTo>
                                <a:lnTo>
                                  <a:pt x="0" y="0"/>
                                </a:lnTo>
                                <a:close/>
                              </a:path>
                            </a:pathLst>
                          </a:custGeom>
                          <a:solidFill>
                            <a:srgbClr val="FF0000"/>
                          </a:solidFill>
                          <a:ln w="0" cap="flat">
                            <a:noFill/>
                            <a:miter lim="127000"/>
                          </a:ln>
                          <a:effectLst/>
                        </wps:spPr>
                        <wps:bodyPr/>
                      </wps:wsp>
                      <wps:wsp>
                        <wps:cNvPr id="73" name="Shape 1959"/>
                        <wps:cNvSpPr/>
                        <wps:spPr>
                          <a:xfrm>
                            <a:off x="2153587" y="525734"/>
                            <a:ext cx="915988" cy="1275700"/>
                          </a:xfrm>
                          <a:custGeom>
                            <a:avLst/>
                            <a:gdLst/>
                            <a:ahLst/>
                            <a:cxnLst/>
                            <a:rect l="0" t="0" r="0" b="0"/>
                            <a:pathLst>
                              <a:path w="915988" h="1275700">
                                <a:moveTo>
                                  <a:pt x="0" y="0"/>
                                </a:moveTo>
                                <a:cubicBezTo>
                                  <a:pt x="505886" y="0"/>
                                  <a:pt x="915988" y="410102"/>
                                  <a:pt x="915988" y="915988"/>
                                </a:cubicBezTo>
                                <a:cubicBezTo>
                                  <a:pt x="915988" y="1039630"/>
                                  <a:pt x="890956" y="1161991"/>
                                  <a:pt x="842402" y="1275700"/>
                                </a:cubicBezTo>
                                <a:lnTo>
                                  <a:pt x="0" y="915988"/>
                                </a:lnTo>
                                <a:close/>
                              </a:path>
                            </a:pathLst>
                          </a:custGeom>
                          <a:noFill/>
                          <a:ln w="19050" cap="flat" cmpd="sng" algn="ctr">
                            <a:solidFill>
                              <a:srgbClr val="FFFFFF"/>
                            </a:solidFill>
                            <a:prstDash val="solid"/>
                            <a:round/>
                          </a:ln>
                          <a:effectLst/>
                        </wps:spPr>
                        <wps:bodyPr/>
                      </wps:wsp>
                      <wps:wsp>
                        <wps:cNvPr id="74" name="Shape 1960"/>
                        <wps:cNvSpPr/>
                        <wps:spPr>
                          <a:xfrm>
                            <a:off x="1757594" y="1441721"/>
                            <a:ext cx="1238395" cy="917440"/>
                          </a:xfrm>
                          <a:custGeom>
                            <a:avLst/>
                            <a:gdLst/>
                            <a:ahLst/>
                            <a:cxnLst/>
                            <a:rect l="0" t="0" r="0" b="0"/>
                            <a:pathLst>
                              <a:path w="1238395" h="917440">
                                <a:moveTo>
                                  <a:pt x="395993" y="0"/>
                                </a:moveTo>
                                <a:lnTo>
                                  <a:pt x="1238395" y="359711"/>
                                </a:lnTo>
                                <a:cubicBezTo>
                                  <a:pt x="1089397" y="708646"/>
                                  <a:pt x="749407" y="917440"/>
                                  <a:pt x="392449" y="916217"/>
                                </a:cubicBezTo>
                                <a:cubicBezTo>
                                  <a:pt x="273463" y="915810"/>
                                  <a:pt x="152592" y="892067"/>
                                  <a:pt x="36280" y="842401"/>
                                </a:cubicBezTo>
                                <a:cubicBezTo>
                                  <a:pt x="24069" y="837187"/>
                                  <a:pt x="11974" y="831708"/>
                                  <a:pt x="0" y="825967"/>
                                </a:cubicBezTo>
                                <a:lnTo>
                                  <a:pt x="395993" y="0"/>
                                </a:lnTo>
                                <a:close/>
                              </a:path>
                            </a:pathLst>
                          </a:custGeom>
                          <a:solidFill>
                            <a:srgbClr val="00B050"/>
                          </a:solidFill>
                          <a:ln w="0" cap="flat">
                            <a:noFill/>
                            <a:miter lim="127000"/>
                          </a:ln>
                          <a:effectLst/>
                        </wps:spPr>
                        <wps:bodyPr/>
                      </wps:wsp>
                      <wps:wsp>
                        <wps:cNvPr id="75" name="Shape 1961"/>
                        <wps:cNvSpPr/>
                        <wps:spPr>
                          <a:xfrm>
                            <a:off x="1757595" y="1441722"/>
                            <a:ext cx="1238394" cy="1041065"/>
                          </a:xfrm>
                          <a:custGeom>
                            <a:avLst/>
                            <a:gdLst/>
                            <a:ahLst/>
                            <a:cxnLst/>
                            <a:rect l="0" t="0" r="0" b="0"/>
                            <a:pathLst>
                              <a:path w="1238394" h="1041065">
                                <a:moveTo>
                                  <a:pt x="1238394" y="359712"/>
                                </a:moveTo>
                                <a:cubicBezTo>
                                  <a:pt x="1039731" y="824957"/>
                                  <a:pt x="501526" y="1041065"/>
                                  <a:pt x="36280" y="842401"/>
                                </a:cubicBezTo>
                                <a:cubicBezTo>
                                  <a:pt x="24069" y="837187"/>
                                  <a:pt x="11973" y="831708"/>
                                  <a:pt x="0" y="825968"/>
                                </a:cubicBezTo>
                                <a:lnTo>
                                  <a:pt x="395992" y="0"/>
                                </a:lnTo>
                                <a:close/>
                              </a:path>
                            </a:pathLst>
                          </a:custGeom>
                          <a:noFill/>
                          <a:ln w="19050" cap="flat" cmpd="sng" algn="ctr">
                            <a:solidFill>
                              <a:srgbClr val="FFFFFF"/>
                            </a:solidFill>
                            <a:prstDash val="solid"/>
                            <a:round/>
                          </a:ln>
                          <a:effectLst/>
                        </wps:spPr>
                        <wps:bodyPr/>
                      </wps:wsp>
                      <wps:wsp>
                        <wps:cNvPr id="76" name="Shape 1962"/>
                        <wps:cNvSpPr/>
                        <wps:spPr>
                          <a:xfrm>
                            <a:off x="1192900" y="1319794"/>
                            <a:ext cx="960687" cy="947895"/>
                          </a:xfrm>
                          <a:custGeom>
                            <a:avLst/>
                            <a:gdLst/>
                            <a:ahLst/>
                            <a:cxnLst/>
                            <a:rect l="0" t="0" r="0" b="0"/>
                            <a:pathLst>
                              <a:path w="960687" h="947895">
                                <a:moveTo>
                                  <a:pt x="52850" y="0"/>
                                </a:moveTo>
                                <a:lnTo>
                                  <a:pt x="960687" y="121927"/>
                                </a:lnTo>
                                <a:lnTo>
                                  <a:pt x="564694" y="947895"/>
                                </a:lnTo>
                                <a:cubicBezTo>
                                  <a:pt x="206677" y="776252"/>
                                  <a:pt x="0" y="393503"/>
                                  <a:pt x="52850" y="0"/>
                                </a:cubicBezTo>
                                <a:close/>
                              </a:path>
                            </a:pathLst>
                          </a:custGeom>
                          <a:solidFill>
                            <a:srgbClr val="F9419D"/>
                          </a:solidFill>
                          <a:ln w="0" cap="flat">
                            <a:noFill/>
                            <a:miter lim="127000"/>
                          </a:ln>
                          <a:effectLst/>
                        </wps:spPr>
                        <wps:bodyPr/>
                      </wps:wsp>
                      <wps:wsp>
                        <wps:cNvPr id="77" name="Shape 1963"/>
                        <wps:cNvSpPr/>
                        <wps:spPr>
                          <a:xfrm>
                            <a:off x="1192901" y="1319794"/>
                            <a:ext cx="960686" cy="947896"/>
                          </a:xfrm>
                          <a:custGeom>
                            <a:avLst/>
                            <a:gdLst/>
                            <a:ahLst/>
                            <a:cxnLst/>
                            <a:rect l="0" t="0" r="0" b="0"/>
                            <a:pathLst>
                              <a:path w="960686" h="947896">
                                <a:moveTo>
                                  <a:pt x="564694" y="947896"/>
                                </a:moveTo>
                                <a:cubicBezTo>
                                  <a:pt x="206677" y="776251"/>
                                  <a:pt x="0" y="393503"/>
                                  <a:pt x="52849" y="0"/>
                                </a:cubicBezTo>
                                <a:lnTo>
                                  <a:pt x="960686" y="121927"/>
                                </a:lnTo>
                                <a:close/>
                              </a:path>
                            </a:pathLst>
                          </a:custGeom>
                          <a:noFill/>
                          <a:ln w="19050" cap="flat" cmpd="sng" algn="ctr">
                            <a:solidFill>
                              <a:srgbClr val="FFFFFF"/>
                            </a:solidFill>
                            <a:prstDash val="solid"/>
                            <a:round/>
                          </a:ln>
                          <a:effectLst/>
                        </wps:spPr>
                        <wps:bodyPr/>
                      </wps:wsp>
                      <wps:wsp>
                        <wps:cNvPr id="78" name="Shape 1964"/>
                        <wps:cNvSpPr/>
                        <wps:spPr>
                          <a:xfrm>
                            <a:off x="1245750" y="540539"/>
                            <a:ext cx="907838" cy="901182"/>
                          </a:xfrm>
                          <a:custGeom>
                            <a:avLst/>
                            <a:gdLst/>
                            <a:ahLst/>
                            <a:cxnLst/>
                            <a:rect l="0" t="0" r="0" b="0"/>
                            <a:pathLst>
                              <a:path w="907838" h="901182">
                                <a:moveTo>
                                  <a:pt x="743810" y="0"/>
                                </a:moveTo>
                                <a:lnTo>
                                  <a:pt x="907838" y="901182"/>
                                </a:lnTo>
                                <a:lnTo>
                                  <a:pt x="0" y="779254"/>
                                </a:lnTo>
                                <a:cubicBezTo>
                                  <a:pt x="52850" y="385751"/>
                                  <a:pt x="353191" y="71097"/>
                                  <a:pt x="743810" y="0"/>
                                </a:cubicBezTo>
                                <a:close/>
                              </a:path>
                            </a:pathLst>
                          </a:custGeom>
                          <a:solidFill>
                            <a:srgbClr val="548ED5"/>
                          </a:solidFill>
                          <a:ln w="0" cap="flat">
                            <a:noFill/>
                            <a:miter lim="127000"/>
                          </a:ln>
                          <a:effectLst/>
                        </wps:spPr>
                        <wps:bodyPr/>
                      </wps:wsp>
                      <wps:wsp>
                        <wps:cNvPr id="79" name="Shape 1965"/>
                        <wps:cNvSpPr/>
                        <wps:spPr>
                          <a:xfrm>
                            <a:off x="1245749" y="540540"/>
                            <a:ext cx="907838" cy="901182"/>
                          </a:xfrm>
                          <a:custGeom>
                            <a:avLst/>
                            <a:gdLst/>
                            <a:ahLst/>
                            <a:cxnLst/>
                            <a:rect l="0" t="0" r="0" b="0"/>
                            <a:pathLst>
                              <a:path w="907838" h="901182">
                                <a:moveTo>
                                  <a:pt x="0" y="779255"/>
                                </a:moveTo>
                                <a:cubicBezTo>
                                  <a:pt x="52849" y="385752"/>
                                  <a:pt x="353191" y="71098"/>
                                  <a:pt x="743809" y="0"/>
                                </a:cubicBezTo>
                                <a:lnTo>
                                  <a:pt x="907838" y="901182"/>
                                </a:lnTo>
                                <a:close/>
                              </a:path>
                            </a:pathLst>
                          </a:custGeom>
                          <a:noFill/>
                          <a:ln w="19050" cap="flat" cmpd="sng" algn="ctr">
                            <a:solidFill>
                              <a:srgbClr val="FFFFFF"/>
                            </a:solidFill>
                            <a:prstDash val="solid"/>
                            <a:round/>
                          </a:ln>
                          <a:effectLst/>
                        </wps:spPr>
                        <wps:bodyPr/>
                      </wps:wsp>
                      <wps:wsp>
                        <wps:cNvPr id="80" name="Shape 1966"/>
                        <wps:cNvSpPr/>
                        <wps:spPr>
                          <a:xfrm>
                            <a:off x="1989559" y="525732"/>
                            <a:ext cx="164028" cy="915989"/>
                          </a:xfrm>
                          <a:custGeom>
                            <a:avLst/>
                            <a:gdLst/>
                            <a:ahLst/>
                            <a:cxnLst/>
                            <a:rect l="0" t="0" r="0" b="0"/>
                            <a:pathLst>
                              <a:path w="164028" h="915989">
                                <a:moveTo>
                                  <a:pt x="164027" y="0"/>
                                </a:moveTo>
                                <a:lnTo>
                                  <a:pt x="164028" y="915989"/>
                                </a:lnTo>
                                <a:lnTo>
                                  <a:pt x="0" y="14807"/>
                                </a:lnTo>
                                <a:cubicBezTo>
                                  <a:pt x="54120" y="4956"/>
                                  <a:pt x="109018" y="0"/>
                                  <a:pt x="164027" y="0"/>
                                </a:cubicBezTo>
                                <a:close/>
                              </a:path>
                            </a:pathLst>
                          </a:custGeom>
                          <a:solidFill>
                            <a:srgbClr val="FFC000"/>
                          </a:solidFill>
                          <a:ln w="0" cap="flat">
                            <a:noFill/>
                            <a:miter lim="127000"/>
                          </a:ln>
                          <a:effectLst/>
                        </wps:spPr>
                        <wps:bodyPr/>
                      </wps:wsp>
                      <wps:wsp>
                        <wps:cNvPr id="81" name="Shape 1967"/>
                        <wps:cNvSpPr/>
                        <wps:spPr>
                          <a:xfrm>
                            <a:off x="1989559" y="525733"/>
                            <a:ext cx="164028" cy="915988"/>
                          </a:xfrm>
                          <a:custGeom>
                            <a:avLst/>
                            <a:gdLst/>
                            <a:ahLst/>
                            <a:cxnLst/>
                            <a:rect l="0" t="0" r="0" b="0"/>
                            <a:pathLst>
                              <a:path w="164028" h="915988">
                                <a:moveTo>
                                  <a:pt x="0" y="14806"/>
                                </a:moveTo>
                                <a:cubicBezTo>
                                  <a:pt x="54120" y="4956"/>
                                  <a:pt x="109018" y="0"/>
                                  <a:pt x="164028" y="0"/>
                                </a:cubicBezTo>
                                <a:lnTo>
                                  <a:pt x="164028" y="915988"/>
                                </a:lnTo>
                                <a:close/>
                              </a:path>
                            </a:pathLst>
                          </a:custGeom>
                          <a:noFill/>
                          <a:ln w="19050" cap="flat" cmpd="sng" algn="ctr">
                            <a:solidFill>
                              <a:srgbClr val="FFFFFF"/>
                            </a:solidFill>
                            <a:prstDash val="solid"/>
                            <a:round/>
                          </a:ln>
                          <a:effectLst/>
                        </wps:spPr>
                        <wps:bodyPr/>
                      </wps:wsp>
                      <wps:wsp>
                        <wps:cNvPr id="82" name="Rectangle 16309"/>
                        <wps:cNvSpPr/>
                        <wps:spPr>
                          <a:xfrm>
                            <a:off x="2844609" y="730857"/>
                            <a:ext cx="177869" cy="197530"/>
                          </a:xfrm>
                          <a:prstGeom prst="rect">
                            <a:avLst/>
                          </a:prstGeom>
                          <a:ln>
                            <a:noFill/>
                          </a:ln>
                        </wps:spPr>
                        <wps:txbx>
                          <w:txbxContent>
                            <w:p w14:paraId="5F84B062" w14:textId="77777777" w:rsidR="00EC727F" w:rsidRDefault="00EC727F" w:rsidP="00EC727F">
                              <w:pPr>
                                <w:spacing w:after="0" w:line="276" w:lineRule="auto"/>
                              </w:pPr>
                              <w:r>
                                <w:rPr>
                                  <w:color w:val="3F3F3F"/>
                                  <w:sz w:val="21"/>
                                </w:rPr>
                                <w:t xml:space="preserve">64 </w:t>
                              </w:r>
                            </w:p>
                          </w:txbxContent>
                        </wps:txbx>
                        <wps:bodyPr lIns="0" tIns="0" rIns="0" bIns="0" rtlCol="0">
                          <a:noAutofit/>
                        </wps:bodyPr>
                      </wps:wsp>
                      <wps:wsp>
                        <wps:cNvPr id="83" name="Rectangle 16310"/>
                        <wps:cNvSpPr/>
                        <wps:spPr>
                          <a:xfrm>
                            <a:off x="2977970" y="730857"/>
                            <a:ext cx="370223" cy="197530"/>
                          </a:xfrm>
                          <a:prstGeom prst="rect">
                            <a:avLst/>
                          </a:prstGeom>
                          <a:ln>
                            <a:noFill/>
                          </a:ln>
                        </wps:spPr>
                        <wps:txbx>
                          <w:txbxContent>
                            <w:p w14:paraId="5F84B063" w14:textId="77777777" w:rsidR="00EC727F" w:rsidRDefault="00EC727F" w:rsidP="00EC727F">
                              <w:pPr>
                                <w:spacing w:after="0" w:line="276" w:lineRule="auto"/>
                              </w:pPr>
                              <w:r>
                                <w:rPr>
                                  <w:color w:val="3F3F3F"/>
                                  <w:sz w:val="21"/>
                                </w:rPr>
                                <w:t xml:space="preserve">,70% </w:t>
                              </w:r>
                            </w:p>
                          </w:txbxContent>
                        </wps:txbx>
                        <wps:bodyPr lIns="0" tIns="0" rIns="0" bIns="0" rtlCol="0">
                          <a:noAutofit/>
                        </wps:bodyPr>
                      </wps:wsp>
                      <wps:wsp>
                        <wps:cNvPr id="84" name="Rectangle 16313"/>
                        <wps:cNvSpPr/>
                        <wps:spPr>
                          <a:xfrm>
                            <a:off x="2516873" y="2267049"/>
                            <a:ext cx="177869" cy="197530"/>
                          </a:xfrm>
                          <a:prstGeom prst="rect">
                            <a:avLst/>
                          </a:prstGeom>
                          <a:ln>
                            <a:noFill/>
                          </a:ln>
                        </wps:spPr>
                        <wps:txbx>
                          <w:txbxContent>
                            <w:p w14:paraId="5F84B064" w14:textId="77777777" w:rsidR="00EC727F" w:rsidRDefault="00EC727F" w:rsidP="00EC727F">
                              <w:pPr>
                                <w:spacing w:after="0" w:line="276" w:lineRule="auto"/>
                              </w:pPr>
                              <w:r>
                                <w:rPr>
                                  <w:color w:val="3F3F3F"/>
                                  <w:sz w:val="21"/>
                                </w:rPr>
                                <w:t>52</w:t>
                              </w:r>
                            </w:p>
                          </w:txbxContent>
                        </wps:txbx>
                        <wps:bodyPr lIns="0" tIns="0" rIns="0" bIns="0" rtlCol="0">
                          <a:noAutofit/>
                        </wps:bodyPr>
                      </wps:wsp>
                      <wps:wsp>
                        <wps:cNvPr id="85" name="Rectangle 16314"/>
                        <wps:cNvSpPr/>
                        <wps:spPr>
                          <a:xfrm>
                            <a:off x="2650234" y="2267049"/>
                            <a:ext cx="370223" cy="197530"/>
                          </a:xfrm>
                          <a:prstGeom prst="rect">
                            <a:avLst/>
                          </a:prstGeom>
                          <a:ln>
                            <a:noFill/>
                          </a:ln>
                        </wps:spPr>
                        <wps:txbx>
                          <w:txbxContent>
                            <w:p w14:paraId="5F84B065" w14:textId="77777777" w:rsidR="00EC727F" w:rsidRDefault="00EC727F" w:rsidP="00EC727F">
                              <w:pPr>
                                <w:spacing w:after="0" w:line="276" w:lineRule="auto"/>
                              </w:pPr>
                              <w:r>
                                <w:rPr>
                                  <w:color w:val="3F3F3F"/>
                                  <w:sz w:val="21"/>
                                </w:rPr>
                                <w:t>,90%</w:t>
                              </w:r>
                            </w:p>
                          </w:txbxContent>
                        </wps:txbx>
                        <wps:bodyPr lIns="0" tIns="0" rIns="0" bIns="0" rtlCol="0">
                          <a:noAutofit/>
                        </wps:bodyPr>
                      </wps:wsp>
                      <wps:wsp>
                        <wps:cNvPr id="86" name="Rectangle 16312"/>
                        <wps:cNvSpPr/>
                        <wps:spPr>
                          <a:xfrm>
                            <a:off x="1058346" y="1843377"/>
                            <a:ext cx="370222" cy="197530"/>
                          </a:xfrm>
                          <a:prstGeom prst="rect">
                            <a:avLst/>
                          </a:prstGeom>
                          <a:ln>
                            <a:noFill/>
                          </a:ln>
                        </wps:spPr>
                        <wps:txbx>
                          <w:txbxContent>
                            <w:p w14:paraId="5F84B066" w14:textId="77777777" w:rsidR="00EC727F" w:rsidRDefault="00EC727F" w:rsidP="00EC727F">
                              <w:pPr>
                                <w:spacing w:after="0" w:line="276" w:lineRule="auto"/>
                              </w:pPr>
                              <w:r>
                                <w:rPr>
                                  <w:color w:val="3F3F3F"/>
                                  <w:sz w:val="21"/>
                                </w:rPr>
                                <w:t xml:space="preserve">,20% </w:t>
                              </w:r>
                            </w:p>
                          </w:txbxContent>
                        </wps:txbx>
                        <wps:bodyPr lIns="0" tIns="0" rIns="0" bIns="0" rtlCol="0">
                          <a:noAutofit/>
                        </wps:bodyPr>
                      </wps:wsp>
                      <wps:wsp>
                        <wps:cNvPr id="87" name="Rectangle 16311"/>
                        <wps:cNvSpPr/>
                        <wps:spPr>
                          <a:xfrm>
                            <a:off x="924985" y="1843377"/>
                            <a:ext cx="177869" cy="197530"/>
                          </a:xfrm>
                          <a:prstGeom prst="rect">
                            <a:avLst/>
                          </a:prstGeom>
                          <a:ln>
                            <a:noFill/>
                          </a:ln>
                        </wps:spPr>
                        <wps:txbx>
                          <w:txbxContent>
                            <w:p w14:paraId="5F84B067" w14:textId="77777777" w:rsidR="00EC727F" w:rsidRDefault="00EC727F" w:rsidP="00EC727F">
                              <w:pPr>
                                <w:spacing w:after="0" w:line="276" w:lineRule="auto"/>
                              </w:pPr>
                              <w:r>
                                <w:rPr>
                                  <w:color w:val="3F3F3F"/>
                                  <w:sz w:val="21"/>
                                </w:rPr>
                                <w:t xml:space="preserve">41 </w:t>
                              </w:r>
                            </w:p>
                          </w:txbxContent>
                        </wps:txbx>
                        <wps:bodyPr lIns="0" tIns="0" rIns="0" bIns="0" rtlCol="0">
                          <a:noAutofit/>
                        </wps:bodyPr>
                      </wps:wsp>
                      <wps:wsp>
                        <wps:cNvPr id="88" name="Rectangle 16307"/>
                        <wps:cNvSpPr/>
                        <wps:spPr>
                          <a:xfrm>
                            <a:off x="1115937" y="682089"/>
                            <a:ext cx="177869" cy="197530"/>
                          </a:xfrm>
                          <a:prstGeom prst="rect">
                            <a:avLst/>
                          </a:prstGeom>
                          <a:ln>
                            <a:noFill/>
                          </a:ln>
                        </wps:spPr>
                        <wps:txbx>
                          <w:txbxContent>
                            <w:p w14:paraId="5F84B068" w14:textId="77777777" w:rsidR="00EC727F" w:rsidRDefault="00EC727F" w:rsidP="00EC727F">
                              <w:pPr>
                                <w:spacing w:after="0" w:line="276" w:lineRule="auto"/>
                              </w:pPr>
                              <w:r>
                                <w:rPr>
                                  <w:color w:val="3F3F3F"/>
                                  <w:sz w:val="21"/>
                                </w:rPr>
                                <w:t>41</w:t>
                              </w:r>
                            </w:p>
                          </w:txbxContent>
                        </wps:txbx>
                        <wps:bodyPr lIns="0" tIns="0" rIns="0" bIns="0" rtlCol="0">
                          <a:noAutofit/>
                        </wps:bodyPr>
                      </wps:wsp>
                      <wps:wsp>
                        <wps:cNvPr id="89" name="Rectangle 16308"/>
                        <wps:cNvSpPr/>
                        <wps:spPr>
                          <a:xfrm>
                            <a:off x="1249298" y="682089"/>
                            <a:ext cx="370223" cy="197530"/>
                          </a:xfrm>
                          <a:prstGeom prst="rect">
                            <a:avLst/>
                          </a:prstGeom>
                          <a:ln>
                            <a:noFill/>
                          </a:ln>
                        </wps:spPr>
                        <wps:txbx>
                          <w:txbxContent>
                            <w:p w14:paraId="5F84B069" w14:textId="77777777" w:rsidR="00EC727F" w:rsidRDefault="00EC727F" w:rsidP="00EC727F">
                              <w:pPr>
                                <w:spacing w:after="0" w:line="276" w:lineRule="auto"/>
                              </w:pPr>
                              <w:r>
                                <w:rPr>
                                  <w:color w:val="3F3F3F"/>
                                  <w:sz w:val="21"/>
                                </w:rPr>
                                <w:t>,20%</w:t>
                              </w:r>
                            </w:p>
                          </w:txbxContent>
                        </wps:txbx>
                        <wps:bodyPr lIns="0" tIns="0" rIns="0" bIns="0" rtlCol="0">
                          <a:noAutofit/>
                        </wps:bodyPr>
                      </wps:wsp>
                      <wps:wsp>
                        <wps:cNvPr id="90" name="Rectangle 16306"/>
                        <wps:cNvSpPr/>
                        <wps:spPr>
                          <a:xfrm>
                            <a:off x="1944250" y="340713"/>
                            <a:ext cx="370223" cy="197530"/>
                          </a:xfrm>
                          <a:prstGeom prst="rect">
                            <a:avLst/>
                          </a:prstGeom>
                          <a:ln>
                            <a:noFill/>
                          </a:ln>
                        </wps:spPr>
                        <wps:txbx>
                          <w:txbxContent>
                            <w:p w14:paraId="5F84B06A" w14:textId="77777777" w:rsidR="00EC727F" w:rsidRDefault="00EC727F" w:rsidP="00EC727F">
                              <w:pPr>
                                <w:spacing w:after="0" w:line="276" w:lineRule="auto"/>
                              </w:pPr>
                              <w:r>
                                <w:rPr>
                                  <w:color w:val="3F3F3F"/>
                                  <w:sz w:val="21"/>
                                </w:rPr>
                                <w:t xml:space="preserve">,90% </w:t>
                              </w:r>
                            </w:p>
                          </w:txbxContent>
                        </wps:txbx>
                        <wps:bodyPr lIns="0" tIns="0" rIns="0" bIns="0" rtlCol="0">
                          <a:noAutofit/>
                        </wps:bodyPr>
                      </wps:wsp>
                      <wps:wsp>
                        <wps:cNvPr id="91" name="Rectangle 16305"/>
                        <wps:cNvSpPr/>
                        <wps:spPr>
                          <a:xfrm>
                            <a:off x="1877570" y="340713"/>
                            <a:ext cx="89184" cy="197530"/>
                          </a:xfrm>
                          <a:prstGeom prst="rect">
                            <a:avLst/>
                          </a:prstGeom>
                          <a:ln>
                            <a:noFill/>
                          </a:ln>
                        </wps:spPr>
                        <wps:txbx>
                          <w:txbxContent>
                            <w:p w14:paraId="5F84B06B" w14:textId="77777777" w:rsidR="00EC727F" w:rsidRDefault="00EC727F" w:rsidP="00EC727F">
                              <w:pPr>
                                <w:spacing w:after="0" w:line="276" w:lineRule="auto"/>
                              </w:pPr>
                              <w:r>
                                <w:rPr>
                                  <w:color w:val="3F3F3F"/>
                                  <w:sz w:val="21"/>
                                </w:rPr>
                                <w:t xml:space="preserve">5 </w:t>
                              </w:r>
                            </w:p>
                          </w:txbxContent>
                        </wps:txbx>
                        <wps:bodyPr lIns="0" tIns="0" rIns="0" bIns="0" rtlCol="0">
                          <a:noAutofit/>
                        </wps:bodyPr>
                      </wps:wsp>
                      <wps:wsp>
                        <wps:cNvPr id="92" name="Shape 18676"/>
                        <wps:cNvSpPr/>
                        <wps:spPr>
                          <a:xfrm>
                            <a:off x="4123375" y="611667"/>
                            <a:ext cx="66437" cy="66436"/>
                          </a:xfrm>
                          <a:custGeom>
                            <a:avLst/>
                            <a:gdLst/>
                            <a:ahLst/>
                            <a:cxnLst/>
                            <a:rect l="0" t="0" r="0" b="0"/>
                            <a:pathLst>
                              <a:path w="66437" h="66436">
                                <a:moveTo>
                                  <a:pt x="0" y="0"/>
                                </a:moveTo>
                                <a:lnTo>
                                  <a:pt x="66437" y="0"/>
                                </a:lnTo>
                                <a:lnTo>
                                  <a:pt x="66437" y="66436"/>
                                </a:lnTo>
                                <a:lnTo>
                                  <a:pt x="0" y="66436"/>
                                </a:lnTo>
                                <a:lnTo>
                                  <a:pt x="0" y="0"/>
                                </a:lnTo>
                              </a:path>
                            </a:pathLst>
                          </a:custGeom>
                          <a:solidFill>
                            <a:srgbClr val="4D81BD"/>
                          </a:solidFill>
                          <a:ln w="0" cap="flat">
                            <a:noFill/>
                            <a:miter lim="127000"/>
                          </a:ln>
                          <a:effectLst/>
                        </wps:spPr>
                        <wps:bodyPr/>
                      </wps:wsp>
                      <wps:wsp>
                        <wps:cNvPr id="93" name="Shape 1974"/>
                        <wps:cNvSpPr/>
                        <wps:spPr>
                          <a:xfrm>
                            <a:off x="4123375" y="611667"/>
                            <a:ext cx="66437" cy="66437"/>
                          </a:xfrm>
                          <a:custGeom>
                            <a:avLst/>
                            <a:gdLst/>
                            <a:ahLst/>
                            <a:cxnLst/>
                            <a:rect l="0" t="0" r="0" b="0"/>
                            <a:pathLst>
                              <a:path w="66437" h="66437">
                                <a:moveTo>
                                  <a:pt x="0" y="0"/>
                                </a:moveTo>
                                <a:lnTo>
                                  <a:pt x="66437" y="0"/>
                                </a:lnTo>
                                <a:lnTo>
                                  <a:pt x="66437" y="66437"/>
                                </a:lnTo>
                                <a:lnTo>
                                  <a:pt x="0" y="66437"/>
                                </a:lnTo>
                                <a:close/>
                              </a:path>
                            </a:pathLst>
                          </a:custGeom>
                          <a:noFill/>
                          <a:ln w="19050" cap="flat" cmpd="sng" algn="ctr">
                            <a:solidFill>
                              <a:srgbClr val="FFFFFF"/>
                            </a:solidFill>
                            <a:prstDash val="solid"/>
                            <a:round/>
                          </a:ln>
                          <a:effectLst/>
                        </wps:spPr>
                        <wps:bodyPr/>
                      </wps:wsp>
                      <wps:wsp>
                        <wps:cNvPr id="94" name="Rectangle 1975"/>
                        <wps:cNvSpPr/>
                        <wps:spPr>
                          <a:xfrm>
                            <a:off x="4218268" y="563217"/>
                            <a:ext cx="1149392" cy="197530"/>
                          </a:xfrm>
                          <a:prstGeom prst="rect">
                            <a:avLst/>
                          </a:prstGeom>
                          <a:ln>
                            <a:noFill/>
                          </a:ln>
                        </wps:spPr>
                        <wps:txbx>
                          <w:txbxContent>
                            <w:p w14:paraId="5F84B06C" w14:textId="77777777" w:rsidR="00EC727F" w:rsidRDefault="00EC727F" w:rsidP="00EC727F">
                              <w:pPr>
                                <w:spacing w:after="0" w:line="276" w:lineRule="auto"/>
                              </w:pPr>
                              <w:r>
                                <w:rPr>
                                  <w:color w:val="585757"/>
                                  <w:sz w:val="21"/>
                                </w:rPr>
                                <w:t xml:space="preserve">Não acompanha </w:t>
                              </w:r>
                            </w:p>
                          </w:txbxContent>
                        </wps:txbx>
                        <wps:bodyPr lIns="0" tIns="0" rIns="0" bIns="0" rtlCol="0">
                          <a:noAutofit/>
                        </wps:bodyPr>
                      </wps:wsp>
                      <wps:wsp>
                        <wps:cNvPr id="95" name="Shape 18677"/>
                        <wps:cNvSpPr/>
                        <wps:spPr>
                          <a:xfrm>
                            <a:off x="4123375" y="964150"/>
                            <a:ext cx="66437" cy="66436"/>
                          </a:xfrm>
                          <a:custGeom>
                            <a:avLst/>
                            <a:gdLst/>
                            <a:ahLst/>
                            <a:cxnLst/>
                            <a:rect l="0" t="0" r="0" b="0"/>
                            <a:pathLst>
                              <a:path w="66437" h="66436">
                                <a:moveTo>
                                  <a:pt x="0" y="0"/>
                                </a:moveTo>
                                <a:lnTo>
                                  <a:pt x="66437" y="0"/>
                                </a:lnTo>
                                <a:lnTo>
                                  <a:pt x="66437" y="66436"/>
                                </a:lnTo>
                                <a:lnTo>
                                  <a:pt x="0" y="66436"/>
                                </a:lnTo>
                                <a:lnTo>
                                  <a:pt x="0" y="0"/>
                                </a:lnTo>
                              </a:path>
                            </a:pathLst>
                          </a:custGeom>
                          <a:solidFill>
                            <a:srgbClr val="FF0000"/>
                          </a:solidFill>
                          <a:ln w="0" cap="flat">
                            <a:noFill/>
                            <a:miter lim="127000"/>
                          </a:ln>
                          <a:effectLst/>
                        </wps:spPr>
                        <wps:bodyPr/>
                      </wps:wsp>
                      <wps:wsp>
                        <wps:cNvPr id="96" name="Shape 1977"/>
                        <wps:cNvSpPr/>
                        <wps:spPr>
                          <a:xfrm>
                            <a:off x="4123375" y="964150"/>
                            <a:ext cx="66437" cy="66437"/>
                          </a:xfrm>
                          <a:custGeom>
                            <a:avLst/>
                            <a:gdLst/>
                            <a:ahLst/>
                            <a:cxnLst/>
                            <a:rect l="0" t="0" r="0" b="0"/>
                            <a:pathLst>
                              <a:path w="66437" h="66437">
                                <a:moveTo>
                                  <a:pt x="0" y="0"/>
                                </a:moveTo>
                                <a:lnTo>
                                  <a:pt x="66437" y="0"/>
                                </a:lnTo>
                                <a:lnTo>
                                  <a:pt x="66437" y="66437"/>
                                </a:lnTo>
                                <a:lnTo>
                                  <a:pt x="0" y="66437"/>
                                </a:lnTo>
                                <a:close/>
                              </a:path>
                            </a:pathLst>
                          </a:custGeom>
                          <a:noFill/>
                          <a:ln w="19050" cap="flat" cmpd="sng" algn="ctr">
                            <a:solidFill>
                              <a:srgbClr val="FFFFFF"/>
                            </a:solidFill>
                            <a:prstDash val="solid"/>
                            <a:round/>
                          </a:ln>
                          <a:effectLst/>
                        </wps:spPr>
                        <wps:bodyPr/>
                      </wps:wsp>
                      <wps:wsp>
                        <wps:cNvPr id="97" name="Rectangle 1978"/>
                        <wps:cNvSpPr/>
                        <wps:spPr>
                          <a:xfrm>
                            <a:off x="4218268" y="916785"/>
                            <a:ext cx="1557108" cy="197530"/>
                          </a:xfrm>
                          <a:prstGeom prst="rect">
                            <a:avLst/>
                          </a:prstGeom>
                          <a:ln>
                            <a:noFill/>
                          </a:ln>
                        </wps:spPr>
                        <wps:txbx>
                          <w:txbxContent>
                            <w:p w14:paraId="5F84B06D" w14:textId="77777777" w:rsidR="00EC727F" w:rsidRDefault="00EC727F" w:rsidP="00EC727F">
                              <w:pPr>
                                <w:spacing w:after="0" w:line="276" w:lineRule="auto"/>
                              </w:pPr>
                              <w:r>
                                <w:rPr>
                                  <w:color w:val="585757"/>
                                  <w:sz w:val="21"/>
                                </w:rPr>
                                <w:t xml:space="preserve">Caderno de anotações </w:t>
                              </w:r>
                            </w:p>
                          </w:txbxContent>
                        </wps:txbx>
                        <wps:bodyPr lIns="0" tIns="0" rIns="0" bIns="0" rtlCol="0">
                          <a:noAutofit/>
                        </wps:bodyPr>
                      </wps:wsp>
                      <wps:wsp>
                        <wps:cNvPr id="98" name="Shape 18678"/>
                        <wps:cNvSpPr/>
                        <wps:spPr>
                          <a:xfrm>
                            <a:off x="4123375" y="1316632"/>
                            <a:ext cx="66437" cy="66437"/>
                          </a:xfrm>
                          <a:custGeom>
                            <a:avLst/>
                            <a:gdLst/>
                            <a:ahLst/>
                            <a:cxnLst/>
                            <a:rect l="0" t="0" r="0" b="0"/>
                            <a:pathLst>
                              <a:path w="66437" h="66437">
                                <a:moveTo>
                                  <a:pt x="0" y="0"/>
                                </a:moveTo>
                                <a:lnTo>
                                  <a:pt x="66437" y="0"/>
                                </a:lnTo>
                                <a:lnTo>
                                  <a:pt x="66437" y="66437"/>
                                </a:lnTo>
                                <a:lnTo>
                                  <a:pt x="0" y="66437"/>
                                </a:lnTo>
                                <a:lnTo>
                                  <a:pt x="0" y="0"/>
                                </a:lnTo>
                              </a:path>
                            </a:pathLst>
                          </a:custGeom>
                          <a:solidFill>
                            <a:srgbClr val="00B050"/>
                          </a:solidFill>
                          <a:ln w="0" cap="flat">
                            <a:noFill/>
                            <a:miter lim="127000"/>
                          </a:ln>
                          <a:effectLst/>
                        </wps:spPr>
                        <wps:bodyPr/>
                      </wps:wsp>
                      <wps:wsp>
                        <wps:cNvPr id="99" name="Shape 1980"/>
                        <wps:cNvSpPr/>
                        <wps:spPr>
                          <a:xfrm>
                            <a:off x="4123375" y="1316632"/>
                            <a:ext cx="66437" cy="66437"/>
                          </a:xfrm>
                          <a:custGeom>
                            <a:avLst/>
                            <a:gdLst/>
                            <a:ahLst/>
                            <a:cxnLst/>
                            <a:rect l="0" t="0" r="0" b="0"/>
                            <a:pathLst>
                              <a:path w="66437" h="66437">
                                <a:moveTo>
                                  <a:pt x="0" y="0"/>
                                </a:moveTo>
                                <a:lnTo>
                                  <a:pt x="66437" y="0"/>
                                </a:lnTo>
                                <a:lnTo>
                                  <a:pt x="66437" y="66437"/>
                                </a:lnTo>
                                <a:lnTo>
                                  <a:pt x="0" y="66437"/>
                                </a:lnTo>
                                <a:close/>
                              </a:path>
                            </a:pathLst>
                          </a:custGeom>
                          <a:noFill/>
                          <a:ln w="19050" cap="flat" cmpd="sng" algn="ctr">
                            <a:solidFill>
                              <a:srgbClr val="FFFFFF"/>
                            </a:solidFill>
                            <a:prstDash val="solid"/>
                            <a:round/>
                          </a:ln>
                          <a:effectLst/>
                        </wps:spPr>
                        <wps:bodyPr/>
                      </wps:wsp>
                      <wps:wsp>
                        <wps:cNvPr id="100" name="Rectangle 1981"/>
                        <wps:cNvSpPr/>
                        <wps:spPr>
                          <a:xfrm>
                            <a:off x="4218268" y="1267305"/>
                            <a:ext cx="1323676" cy="197530"/>
                          </a:xfrm>
                          <a:prstGeom prst="rect">
                            <a:avLst/>
                          </a:prstGeom>
                          <a:ln>
                            <a:noFill/>
                          </a:ln>
                        </wps:spPr>
                        <wps:txbx>
                          <w:txbxContent>
                            <w:p w14:paraId="5F84B06E" w14:textId="77777777" w:rsidR="00EC727F" w:rsidRDefault="00EC727F" w:rsidP="00EC727F">
                              <w:pPr>
                                <w:spacing w:after="0" w:line="276" w:lineRule="auto"/>
                              </w:pPr>
                              <w:r>
                                <w:rPr>
                                  <w:color w:val="585757"/>
                                  <w:sz w:val="21"/>
                                </w:rPr>
                                <w:t xml:space="preserve">Planilha eletrônica </w:t>
                              </w:r>
                            </w:p>
                          </w:txbxContent>
                        </wps:txbx>
                        <wps:bodyPr lIns="0" tIns="0" rIns="0" bIns="0" rtlCol="0">
                          <a:noAutofit/>
                        </wps:bodyPr>
                      </wps:wsp>
                      <wps:wsp>
                        <wps:cNvPr id="101" name="Shape 18679"/>
                        <wps:cNvSpPr/>
                        <wps:spPr>
                          <a:xfrm>
                            <a:off x="4123375" y="1669116"/>
                            <a:ext cx="66437" cy="66437"/>
                          </a:xfrm>
                          <a:custGeom>
                            <a:avLst/>
                            <a:gdLst/>
                            <a:ahLst/>
                            <a:cxnLst/>
                            <a:rect l="0" t="0" r="0" b="0"/>
                            <a:pathLst>
                              <a:path w="66437" h="66437">
                                <a:moveTo>
                                  <a:pt x="0" y="0"/>
                                </a:moveTo>
                                <a:lnTo>
                                  <a:pt x="66437" y="0"/>
                                </a:lnTo>
                                <a:lnTo>
                                  <a:pt x="66437" y="66437"/>
                                </a:lnTo>
                                <a:lnTo>
                                  <a:pt x="0" y="66437"/>
                                </a:lnTo>
                                <a:lnTo>
                                  <a:pt x="0" y="0"/>
                                </a:lnTo>
                              </a:path>
                            </a:pathLst>
                          </a:custGeom>
                          <a:solidFill>
                            <a:srgbClr val="F9419D"/>
                          </a:solidFill>
                          <a:ln w="0" cap="flat">
                            <a:noFill/>
                            <a:miter lim="127000"/>
                          </a:ln>
                          <a:effectLst/>
                        </wps:spPr>
                        <wps:bodyPr/>
                      </wps:wsp>
                      <wps:wsp>
                        <wps:cNvPr id="102" name="Shape 1983"/>
                        <wps:cNvSpPr/>
                        <wps:spPr>
                          <a:xfrm>
                            <a:off x="4123375" y="1669116"/>
                            <a:ext cx="66437" cy="66437"/>
                          </a:xfrm>
                          <a:custGeom>
                            <a:avLst/>
                            <a:gdLst/>
                            <a:ahLst/>
                            <a:cxnLst/>
                            <a:rect l="0" t="0" r="0" b="0"/>
                            <a:pathLst>
                              <a:path w="66437" h="66437">
                                <a:moveTo>
                                  <a:pt x="0" y="0"/>
                                </a:moveTo>
                                <a:lnTo>
                                  <a:pt x="66437" y="0"/>
                                </a:lnTo>
                                <a:lnTo>
                                  <a:pt x="66437" y="66437"/>
                                </a:lnTo>
                                <a:lnTo>
                                  <a:pt x="0" y="66437"/>
                                </a:lnTo>
                                <a:close/>
                              </a:path>
                            </a:pathLst>
                          </a:custGeom>
                          <a:noFill/>
                          <a:ln w="19050" cap="flat" cmpd="sng" algn="ctr">
                            <a:solidFill>
                              <a:srgbClr val="FFFFFF"/>
                            </a:solidFill>
                            <a:prstDash val="solid"/>
                            <a:round/>
                          </a:ln>
                          <a:effectLst/>
                        </wps:spPr>
                        <wps:bodyPr/>
                      </wps:wsp>
                      <wps:wsp>
                        <wps:cNvPr id="103" name="Rectangle 1984"/>
                        <wps:cNvSpPr/>
                        <wps:spPr>
                          <a:xfrm>
                            <a:off x="4218268" y="1620873"/>
                            <a:ext cx="1175576" cy="197529"/>
                          </a:xfrm>
                          <a:prstGeom prst="rect">
                            <a:avLst/>
                          </a:prstGeom>
                          <a:ln>
                            <a:noFill/>
                          </a:ln>
                        </wps:spPr>
                        <wps:txbx>
                          <w:txbxContent>
                            <w:p w14:paraId="5F84B06F" w14:textId="77777777" w:rsidR="00EC727F" w:rsidRDefault="00EC727F" w:rsidP="00EC727F">
                              <w:pPr>
                                <w:spacing w:after="0" w:line="276" w:lineRule="auto"/>
                              </w:pPr>
                              <w:r>
                                <w:rPr>
                                  <w:color w:val="585757"/>
                                  <w:sz w:val="21"/>
                                </w:rPr>
                                <w:t xml:space="preserve">Extrato bancário </w:t>
                              </w:r>
                            </w:p>
                          </w:txbxContent>
                        </wps:txbx>
                        <wps:bodyPr lIns="0" tIns="0" rIns="0" bIns="0" rtlCol="0">
                          <a:noAutofit/>
                        </wps:bodyPr>
                      </wps:wsp>
                      <wps:wsp>
                        <wps:cNvPr id="104" name="Shape 18680"/>
                        <wps:cNvSpPr/>
                        <wps:spPr>
                          <a:xfrm>
                            <a:off x="4123375" y="2021599"/>
                            <a:ext cx="66437" cy="66436"/>
                          </a:xfrm>
                          <a:custGeom>
                            <a:avLst/>
                            <a:gdLst/>
                            <a:ahLst/>
                            <a:cxnLst/>
                            <a:rect l="0" t="0" r="0" b="0"/>
                            <a:pathLst>
                              <a:path w="66437" h="66436">
                                <a:moveTo>
                                  <a:pt x="0" y="0"/>
                                </a:moveTo>
                                <a:lnTo>
                                  <a:pt x="66437" y="0"/>
                                </a:lnTo>
                                <a:lnTo>
                                  <a:pt x="66437" y="66436"/>
                                </a:lnTo>
                                <a:lnTo>
                                  <a:pt x="0" y="66436"/>
                                </a:lnTo>
                                <a:lnTo>
                                  <a:pt x="0" y="0"/>
                                </a:lnTo>
                              </a:path>
                            </a:pathLst>
                          </a:custGeom>
                          <a:solidFill>
                            <a:srgbClr val="548ED5"/>
                          </a:solidFill>
                          <a:ln w="0" cap="flat">
                            <a:noFill/>
                            <a:miter lim="127000"/>
                          </a:ln>
                          <a:effectLst/>
                        </wps:spPr>
                        <wps:bodyPr/>
                      </wps:wsp>
                      <wps:wsp>
                        <wps:cNvPr id="105" name="Shape 1986"/>
                        <wps:cNvSpPr/>
                        <wps:spPr>
                          <a:xfrm>
                            <a:off x="4123375" y="2021599"/>
                            <a:ext cx="66437" cy="66437"/>
                          </a:xfrm>
                          <a:custGeom>
                            <a:avLst/>
                            <a:gdLst/>
                            <a:ahLst/>
                            <a:cxnLst/>
                            <a:rect l="0" t="0" r="0" b="0"/>
                            <a:pathLst>
                              <a:path w="66437" h="66437">
                                <a:moveTo>
                                  <a:pt x="0" y="0"/>
                                </a:moveTo>
                                <a:lnTo>
                                  <a:pt x="66437" y="0"/>
                                </a:lnTo>
                                <a:lnTo>
                                  <a:pt x="66437" y="66437"/>
                                </a:lnTo>
                                <a:lnTo>
                                  <a:pt x="0" y="66437"/>
                                </a:lnTo>
                                <a:close/>
                              </a:path>
                            </a:pathLst>
                          </a:custGeom>
                          <a:noFill/>
                          <a:ln w="19050" cap="flat" cmpd="sng" algn="ctr">
                            <a:solidFill>
                              <a:srgbClr val="FFFFFF"/>
                            </a:solidFill>
                            <a:prstDash val="solid"/>
                            <a:round/>
                          </a:ln>
                          <a:effectLst/>
                        </wps:spPr>
                        <wps:bodyPr/>
                      </wps:wsp>
                      <wps:wsp>
                        <wps:cNvPr id="106" name="Rectangle 1987"/>
                        <wps:cNvSpPr/>
                        <wps:spPr>
                          <a:xfrm>
                            <a:off x="4218268" y="1974441"/>
                            <a:ext cx="642681" cy="197530"/>
                          </a:xfrm>
                          <a:prstGeom prst="rect">
                            <a:avLst/>
                          </a:prstGeom>
                          <a:ln>
                            <a:noFill/>
                          </a:ln>
                        </wps:spPr>
                        <wps:txbx>
                          <w:txbxContent>
                            <w:p w14:paraId="5F84B070" w14:textId="77777777" w:rsidR="00EC727F" w:rsidRDefault="00EC727F" w:rsidP="00EC727F">
                              <w:pPr>
                                <w:spacing w:after="0" w:line="276" w:lineRule="auto"/>
                              </w:pPr>
                              <w:r>
                                <w:rPr>
                                  <w:color w:val="585757"/>
                                  <w:sz w:val="21"/>
                                </w:rPr>
                                <w:t xml:space="preserve">Software </w:t>
                              </w:r>
                            </w:p>
                          </w:txbxContent>
                        </wps:txbx>
                        <wps:bodyPr lIns="0" tIns="0" rIns="0" bIns="0" rtlCol="0">
                          <a:noAutofit/>
                        </wps:bodyPr>
                      </wps:wsp>
                      <wps:wsp>
                        <wps:cNvPr id="107" name="Shape 18681"/>
                        <wps:cNvSpPr/>
                        <wps:spPr>
                          <a:xfrm>
                            <a:off x="4123375" y="2374082"/>
                            <a:ext cx="66437" cy="66437"/>
                          </a:xfrm>
                          <a:custGeom>
                            <a:avLst/>
                            <a:gdLst/>
                            <a:ahLst/>
                            <a:cxnLst/>
                            <a:rect l="0" t="0" r="0" b="0"/>
                            <a:pathLst>
                              <a:path w="66437" h="66437">
                                <a:moveTo>
                                  <a:pt x="0" y="0"/>
                                </a:moveTo>
                                <a:lnTo>
                                  <a:pt x="66437" y="0"/>
                                </a:lnTo>
                                <a:lnTo>
                                  <a:pt x="66437" y="66437"/>
                                </a:lnTo>
                                <a:lnTo>
                                  <a:pt x="0" y="66437"/>
                                </a:lnTo>
                                <a:lnTo>
                                  <a:pt x="0" y="0"/>
                                </a:lnTo>
                              </a:path>
                            </a:pathLst>
                          </a:custGeom>
                          <a:solidFill>
                            <a:srgbClr val="FFC000"/>
                          </a:solidFill>
                          <a:ln w="0" cap="flat">
                            <a:noFill/>
                            <a:miter lim="127000"/>
                          </a:ln>
                          <a:effectLst/>
                        </wps:spPr>
                        <wps:bodyPr/>
                      </wps:wsp>
                      <wps:wsp>
                        <wps:cNvPr id="108" name="Shape 1989"/>
                        <wps:cNvSpPr/>
                        <wps:spPr>
                          <a:xfrm>
                            <a:off x="4123375" y="2374082"/>
                            <a:ext cx="66437" cy="66437"/>
                          </a:xfrm>
                          <a:custGeom>
                            <a:avLst/>
                            <a:gdLst/>
                            <a:ahLst/>
                            <a:cxnLst/>
                            <a:rect l="0" t="0" r="0" b="0"/>
                            <a:pathLst>
                              <a:path w="66437" h="66437">
                                <a:moveTo>
                                  <a:pt x="0" y="0"/>
                                </a:moveTo>
                                <a:lnTo>
                                  <a:pt x="66437" y="0"/>
                                </a:lnTo>
                                <a:lnTo>
                                  <a:pt x="66437" y="66437"/>
                                </a:lnTo>
                                <a:lnTo>
                                  <a:pt x="0" y="66437"/>
                                </a:lnTo>
                                <a:close/>
                              </a:path>
                            </a:pathLst>
                          </a:custGeom>
                          <a:noFill/>
                          <a:ln w="19050" cap="flat" cmpd="sng" algn="ctr">
                            <a:solidFill>
                              <a:srgbClr val="FFFFFF"/>
                            </a:solidFill>
                            <a:prstDash val="solid"/>
                            <a:round/>
                          </a:ln>
                          <a:effectLst/>
                        </wps:spPr>
                        <wps:bodyPr/>
                      </wps:wsp>
                      <wps:wsp>
                        <wps:cNvPr id="109" name="Rectangle 1990"/>
                        <wps:cNvSpPr/>
                        <wps:spPr>
                          <a:xfrm>
                            <a:off x="4218268" y="2324961"/>
                            <a:ext cx="1512997" cy="197529"/>
                          </a:xfrm>
                          <a:prstGeom prst="rect">
                            <a:avLst/>
                          </a:prstGeom>
                          <a:ln>
                            <a:noFill/>
                          </a:ln>
                        </wps:spPr>
                        <wps:txbx>
                          <w:txbxContent>
                            <w:p w14:paraId="5F84B071" w14:textId="77777777" w:rsidR="00EC727F" w:rsidRDefault="00EC727F" w:rsidP="00EC727F">
                              <w:pPr>
                                <w:spacing w:after="0" w:line="276" w:lineRule="auto"/>
                              </w:pPr>
                              <w:r>
                                <w:rPr>
                                  <w:color w:val="585757"/>
                                  <w:sz w:val="21"/>
                                </w:rPr>
                                <w:t xml:space="preserve">Apresentação mensal </w:t>
                              </w:r>
                            </w:p>
                          </w:txbxContent>
                        </wps:txbx>
                        <wps:bodyPr lIns="0" tIns="0" rIns="0" bIns="0" rtlCol="0">
                          <a:noAutofit/>
                        </wps:bodyPr>
                      </wps:wsp>
                      <wps:wsp>
                        <wps:cNvPr id="110" name="Shape 1991"/>
                        <wps:cNvSpPr/>
                        <wps:spPr>
                          <a:xfrm>
                            <a:off x="-126514" y="1"/>
                            <a:ext cx="5760084" cy="2525072"/>
                          </a:xfrm>
                          <a:custGeom>
                            <a:avLst/>
                            <a:gdLst/>
                            <a:ahLst/>
                            <a:cxnLst/>
                            <a:rect l="0" t="0" r="0" b="0"/>
                            <a:pathLst>
                              <a:path w="5760084" h="2412999">
                                <a:moveTo>
                                  <a:pt x="0" y="0"/>
                                </a:moveTo>
                                <a:lnTo>
                                  <a:pt x="5760084" y="0"/>
                                </a:lnTo>
                                <a:lnTo>
                                  <a:pt x="5760084" y="2412999"/>
                                </a:lnTo>
                                <a:lnTo>
                                  <a:pt x="0" y="2412999"/>
                                </a:lnTo>
                                <a:close/>
                              </a:path>
                            </a:pathLst>
                          </a:custGeom>
                          <a:noFill/>
                          <a:ln w="9525" cap="flat" cmpd="sng" algn="ctr">
                            <a:noFill/>
                            <a:prstDash val="solid"/>
                            <a:round/>
                          </a:ln>
                          <a:effectLst/>
                        </wps:spPr>
                        <wps:bodyPr/>
                      </wps:wsp>
                      <wps:wsp>
                        <wps:cNvPr id="295" name="Rectangle 1878"/>
                        <wps:cNvSpPr/>
                        <wps:spPr>
                          <a:xfrm>
                            <a:off x="811317" y="2588053"/>
                            <a:ext cx="4686729" cy="296232"/>
                          </a:xfrm>
                          <a:prstGeom prst="rect">
                            <a:avLst/>
                          </a:prstGeom>
                          <a:ln>
                            <a:noFill/>
                          </a:ln>
                        </wps:spPr>
                        <wps:txbx>
                          <w:txbxContent>
                            <w:p w14:paraId="5F84B072" w14:textId="77777777" w:rsidR="00EC727F" w:rsidRPr="00FF7BBA" w:rsidRDefault="00EC727F" w:rsidP="00EC727F">
                              <w:pPr>
                                <w:spacing w:after="0" w:line="276" w:lineRule="auto"/>
                                <w:jc w:val="both"/>
                                <w:rPr>
                                  <w:rFonts w:ascii="Arial" w:hAnsi="Arial" w:cs="Arial"/>
                                  <w:sz w:val="20"/>
                                  <w:szCs w:val="20"/>
                                </w:rPr>
                              </w:pPr>
                              <w:r w:rsidRPr="00FF7BBA">
                                <w:rPr>
                                  <w:rFonts w:ascii="Arial" w:hAnsi="Arial" w:cs="Arial"/>
                                  <w:b/>
                                  <w:sz w:val="20"/>
                                  <w:szCs w:val="20"/>
                                </w:rPr>
                                <w:t>Fonte:</w:t>
                              </w:r>
                              <w:r w:rsidRPr="00FF7BBA">
                                <w:rPr>
                                  <w:rFonts w:ascii="Arial" w:hAnsi="Arial" w:cs="Arial"/>
                                  <w:sz w:val="20"/>
                                  <w:szCs w:val="20"/>
                                </w:rPr>
                                <w:t xml:space="preserve"> LOPES, 2021.  </w:t>
                              </w:r>
                            </w:p>
                          </w:txbxContent>
                        </wps:txbx>
                        <wps:bodyPr lIns="0" tIns="0" rIns="0" bIns="0" rtlCol="0">
                          <a:noAutofit/>
                        </wps:bodyPr>
                      </wps:wsp>
                    </wpg:wgp>
                  </a:graphicData>
                </a:graphic>
                <wp14:sizeRelH relativeFrom="page">
                  <wp14:pctWidth>0</wp14:pctWidth>
                </wp14:sizeRelH>
                <wp14:sizeRelV relativeFrom="page">
                  <wp14:pctHeight>0</wp14:pctHeight>
                </wp14:sizeRelV>
              </wp:anchor>
            </w:drawing>
          </mc:Choice>
          <mc:Fallback>
            <w:pict>
              <v:group w14:anchorId="5F84B008" id="Grupo 16374" o:spid="_x0000_s1157" style="position:absolute;left:0;text-align:left;margin-left:9.45pt;margin-top:23.95pt;width:417.9pt;height:205pt;z-index:251660288;mso-position-horizontal-relative:text;mso-position-vertical-relative:text" coordorigin="-1265,-2593" coordsize="60293,32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">
                <v:rect id="Rectangle 1875" o:spid="_x0000_s1158" style="position:absolute;left:6672;top:-2593;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" filled="f" stroked="f">
                  <v:textbox inset="0,0,0,0">
                    <w:txbxContent>
                      <w:p w14:paraId="5F84B059" w14:textId="77777777" w:rsidR="00EC727F" w:rsidRDefault="00EC727F" w:rsidP="00EC727F">
                        <w:pPr>
                          <w:spacing w:after="0" w:line="276" w:lineRule="auto"/>
                        </w:pPr>
                      </w:p>
                    </w:txbxContent>
                  </v:textbox>
                </v:rect>
                <v:rect id="Rectangle 1877" o:spid="_x0000_s1159" style="position:absolute;left:6672;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8KwwAAANsAAAAPAAAAZHJzL2Rvd25yZXYueG1sRI9Bi8Iw&#10;FITvC/sfwlvwtqarI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migfCsMAAADbAAAADwAA&#10;AAAAAAAAAAAAAAAHAgAAZHJzL2Rvd25yZXYueG1sUEsFBgAAAAADAAMAtwAAAPcCAAAAAA==&#10;" filled="f" stroked="f">
                  <v:textbox inset="0,0,0,0">
                    <w:txbxContent>
                      <w:p w14:paraId="5F84B05A" w14:textId="77777777" w:rsidR="00EC727F" w:rsidRDefault="00EC727F" w:rsidP="00EC727F">
                        <w:pPr>
                          <w:spacing w:after="0" w:line="276" w:lineRule="auto"/>
                        </w:pPr>
                        <w:r>
                          <w:t xml:space="preserve"> </w:t>
                        </w:r>
                      </w:p>
                    </w:txbxContent>
                  </v:textbox>
                </v:rect>
                <v:rect id="Rectangle 1879" o:spid="_x0000_s1160" style="position:absolute;left:33364;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14:paraId="5F84B05C" w14:textId="77777777" w:rsidR="00EC727F" w:rsidRDefault="00EC727F" w:rsidP="00EC727F">
                        <w:pPr>
                          <w:spacing w:after="0" w:line="276" w:lineRule="auto"/>
                        </w:pPr>
                        <w:r>
                          <w:t xml:space="preserve"> </w:t>
                        </w:r>
                      </w:p>
                    </w:txbxContent>
                  </v:textbox>
                </v:rect>
                <v:rect id="Rectangle 1880" o:spid="_x0000_s1161" style="position:absolute;left:57759;top:25250;width:507;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" filled="f" stroked="f">
                  <v:textbox inset="0,0,0,0">
                    <w:txbxContent>
                      <w:p w14:paraId="5F84B05D" w14:textId="77777777" w:rsidR="00EC727F" w:rsidRDefault="00EC727F" w:rsidP="00EC727F">
                        <w:pPr>
                          <w:spacing w:after="0" w:line="276" w:lineRule="auto"/>
                        </w:pPr>
                        <w:r>
                          <w:t xml:space="preserve"> </w:t>
                        </w:r>
                      </w:p>
                    </w:txbxContent>
                  </v:textbox>
                </v:rect>
                <v:rect id="Rectangle 1881" o:spid="_x0000_s1162" style="position:absolute;left:58140;top:25250;width:507;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" filled="f" stroked="f">
                  <v:textbox inset="0,0,0,0">
                    <w:txbxContent>
                      <w:p w14:paraId="5F84B05E" w14:textId="77777777" w:rsidR="00EC727F" w:rsidRDefault="00EC727F" w:rsidP="00EC727F">
                        <w:pPr>
                          <w:spacing w:after="0" w:line="276" w:lineRule="auto"/>
                        </w:pPr>
                        <w:r>
                          <w:t xml:space="preserve"> </w:t>
                        </w:r>
                      </w:p>
                    </w:txbxContent>
                  </v:textbox>
                </v:rect>
                <v:rect id="Rectangle 1882" o:spid="_x0000_s1163" style="position:absolute;left:58521;top:25250;width:507;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" filled="f" stroked="f">
                  <v:textbox inset="0,0,0,0">
                    <w:txbxContent>
                      <w:p w14:paraId="5F84B05F" w14:textId="77777777" w:rsidR="00EC727F" w:rsidRDefault="00EC727F" w:rsidP="00EC727F">
                        <w:pPr>
                          <w:spacing w:after="0" w:line="276" w:lineRule="auto"/>
                        </w:pPr>
                        <w:r>
                          <w:t xml:space="preserve"> </w:t>
                        </w:r>
                      </w:p>
                    </w:txbxContent>
                  </v:textbox>
                </v:rect>
                <v:rect id="Rectangle 1884" o:spid="_x0000_s1164" style="position:absolute;left:14317;top:27523;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" filled="f" stroked="f">
                  <v:textbox inset="0,0,0,0">
                    <w:txbxContent>
                      <w:p w14:paraId="5F84B060" w14:textId="77777777" w:rsidR="00EC727F" w:rsidRDefault="00EC727F" w:rsidP="00EC727F">
                        <w:pPr>
                          <w:spacing w:after="0" w:line="276" w:lineRule="auto"/>
                        </w:pPr>
                        <w:r>
                          <w:t>.</w:t>
                        </w:r>
                      </w:p>
                    </w:txbxContent>
                  </v:textbox>
                </v:rect>
                <v:rect id="Rectangle 1885" o:spid="_x0000_s1165" style="position:absolute;left:14666;top:27523;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" filled="f" stroked="f">
                  <v:textbox inset="0,0,0,0">
                    <w:txbxContent>
                      <w:p w14:paraId="5F84B061" w14:textId="77777777" w:rsidR="00EC727F" w:rsidRDefault="00EC727F" w:rsidP="00EC727F">
                        <w:pPr>
                          <w:spacing w:after="0" w:line="276" w:lineRule="auto"/>
                        </w:pPr>
                        <w:r>
                          <w:t xml:space="preserve"> </w:t>
                        </w:r>
                      </w:p>
                    </w:txbxContent>
                  </v:textbox>
                </v:rect>
                <v:shape id="Shape 1958" o:spid="_x0000_s1166" style="position:absolute;left:21535;top:5257;width:9160;height:12757;visibility:visible;mso-wrap-style:square;v-text-anchor:top" coordsize="915987,1275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" path="m,c505885,,915987,410101,915987,915987v,123641,-25031,246003,-73586,359713l,915987,,xe" fillcolor="red" stroked="f" strokeweight="0">
                  <v:stroke miterlimit="83231f" joinstyle="miter"/>
                  <v:path arrowok="t" textboxrect="0,0,915987,1275700"/>
                </v:shape>
                <v:shape id="Shape 1959" o:spid="_x0000_s1167" style="position:absolute;left:21535;top:5257;width:9160;height:12757;visibility:visible;mso-wrap-style:square;v-text-anchor:top" coordsize="915988,1275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" path="m,c505886,,915988,410102,915988,915988v,123642,-25032,246003,-73586,359712l,915988,,xe" filled="f" strokecolor="white" strokeweight="1.5pt">
                  <v:path arrowok="t" textboxrect="0,0,915988,1275700"/>
                </v:shape>
                <v:shape id="Shape 1960" o:spid="_x0000_s1168" style="position:absolute;left:17575;top:14417;width:12384;height:9174;visibility:visible;mso-wrap-style:square;v-text-anchor:top" coordsize="1238395,917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" path="m395993,r842402,359711c1089397,708646,749407,917440,392449,916217,273463,915810,152592,892067,36280,842401,24069,837187,11974,831708,,825967l395993,xe" fillcolor="#00b050" stroked="f" strokeweight="0">
                  <v:stroke miterlimit="83231f" joinstyle="miter"/>
                  <v:path arrowok="t" textboxrect="0,0,1238395,917440"/>
                </v:shape>
                <v:shape id="Shape 1961" o:spid="_x0000_s1169" style="position:absolute;left:17575;top:14417;width:12384;height:10410;visibility:visible;mso-wrap-style:square;v-text-anchor:top" coordsize="1238394,1041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" path="m1238394,359712c1039731,824957,501526,1041065,36280,842401,24069,837187,11973,831708,,825968l395992,r842402,359712xe" filled="f" strokecolor="white" strokeweight="1.5pt">
                  <v:path arrowok="t" textboxrect="0,0,1238394,1041065"/>
                </v:shape>
                <v:shape id="Shape 1962" o:spid="_x0000_s1170" style="position:absolute;left:11929;top:13197;width:9606;height:9479;visibility:visible;mso-wrap-style:square;v-text-anchor:top" coordsize="960687,947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" path="m52850,l960687,121927,564694,947895c206677,776252,,393503,52850,xe" fillcolor="#f9419d" stroked="f" strokeweight="0">
                  <v:stroke miterlimit="83231f" joinstyle="miter"/>
                  <v:path arrowok="t" textboxrect="0,0,960687,947895"/>
                </v:shape>
                <v:shape id="Shape 1963" o:spid="_x0000_s1171" style="position:absolute;left:11929;top:13197;width:9606;height:9479;visibility:visible;mso-wrap-style:square;v-text-anchor:top" coordsize="960686,947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" path="m564694,947896c206677,776251,,393503,52849,l960686,121927,564694,947896xe" filled="f" strokecolor="white" strokeweight="1.5pt">
                  <v:path arrowok="t" textboxrect="0,0,960686,947896"/>
                </v:shape>
                <v:shape id="Shape 1964" o:spid="_x0000_s1172" style="position:absolute;left:12457;top:5405;width:9078;height:9012;visibility:visible;mso-wrap-style:square;v-text-anchor:top" coordsize="907838,901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" path="m743810,l907838,901182,,779254c52850,385751,353191,71097,743810,xe" fillcolor="#548ed5" stroked="f" strokeweight="0">
                  <v:stroke miterlimit="83231f" joinstyle="miter"/>
                  <v:path arrowok="t" textboxrect="0,0,907838,901182"/>
                </v:shape>
                <v:shape id="Shape 1965" o:spid="_x0000_s1173" style="position:absolute;left:12457;top:5405;width:9078;height:9012;visibility:visible;mso-wrap-style:square;v-text-anchor:top" coordsize="907838,901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" path="m,779255c52849,385752,353191,71098,743809,l907838,901182,,779255xe" filled="f" strokecolor="white" strokeweight="1.5pt">
                  <v:path arrowok="t" textboxrect="0,0,907838,901182"/>
                </v:shape>
                <v:shape id="Shape 1966" o:spid="_x0000_s1174" style="position:absolute;left:19895;top:5257;width:1640;height:9160;visibility:visible;mso-wrap-style:square;v-text-anchor:top" coordsize="164028,915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" path="m164027,r1,915989l,14807c54120,4956,109018,,164027,xe" fillcolor="#ffc000" stroked="f" strokeweight="0">
                  <v:stroke miterlimit="83231f" joinstyle="miter"/>
                  <v:path arrowok="t" textboxrect="0,0,164028,915989"/>
                </v:shape>
                <v:shape id="Shape 1967" o:spid="_x0000_s1175" style="position:absolute;left:19895;top:5257;width:1640;height:9160;visibility:visible;mso-wrap-style:square;v-text-anchor:top" coordsize="164028,915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" path="m,14806c54120,4956,109018,,164028,r,915988l,14806xe" filled="f" strokecolor="white" strokeweight="1.5pt">
                  <v:path arrowok="t" textboxrect="0,0,164028,915988"/>
                </v:shape>
                <v:rect id="Rectangle 16309" o:spid="_x0000_s1176" style="position:absolute;left:28446;top:7308;width:1778;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" filled="f" stroked="f">
                  <v:textbox inset="0,0,0,0">
                    <w:txbxContent>
                      <w:p w14:paraId="5F84B062" w14:textId="77777777" w:rsidR="00EC727F" w:rsidRDefault="00EC727F" w:rsidP="00EC727F">
                        <w:pPr>
                          <w:spacing w:after="0" w:line="276" w:lineRule="auto"/>
                        </w:pPr>
                        <w:r>
                          <w:rPr>
                            <w:color w:val="3F3F3F"/>
                            <w:sz w:val="21"/>
                          </w:rPr>
                          <w:t xml:space="preserve">64 </w:t>
                        </w:r>
                      </w:p>
                    </w:txbxContent>
                  </v:textbox>
                </v:rect>
                <v:rect id="Rectangle 16310" o:spid="_x0000_s1177" style="position:absolute;left:29779;top:7308;width:370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PnwxQAAANsAAAAPAAAAZHJzL2Rvd25yZXYueG1sRI9Ba8JA&#10;FITvgv9heUJvurGC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AqJPnwxQAAANsAAAAP&#10;AAAAAAAAAAAAAAAAAAcCAABkcnMvZG93bnJldi54bWxQSwUGAAAAAAMAAwC3AAAA+QIAAAAA&#10;" filled="f" stroked="f">
                  <v:textbox inset="0,0,0,0">
                    <w:txbxContent>
                      <w:p w14:paraId="5F84B063" w14:textId="77777777" w:rsidR="00EC727F" w:rsidRDefault="00EC727F" w:rsidP="00EC727F">
                        <w:pPr>
                          <w:spacing w:after="0" w:line="276" w:lineRule="auto"/>
                        </w:pPr>
                        <w:r>
                          <w:rPr>
                            <w:color w:val="3F3F3F"/>
                            <w:sz w:val="21"/>
                          </w:rPr>
                          <w:t xml:space="preserve">,70% </w:t>
                        </w:r>
                      </w:p>
                    </w:txbxContent>
                  </v:textbox>
                </v:rect>
                <v:rect id="Rectangle 16313" o:spid="_x0000_s1178" style="position:absolute;left:25168;top:22670;width:1779;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WGExQAAANsAAAAPAAAAZHJzL2Rvd25yZXYueG1sRI9Ba8JA&#10;FITvgv9heUJvurGI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ClzWGExQAAANsAAAAP&#10;AAAAAAAAAAAAAAAAAAcCAABkcnMvZG93bnJldi54bWxQSwUGAAAAAAMAAwC3AAAA+QIAAAAA&#10;" filled="f" stroked="f">
                  <v:textbox inset="0,0,0,0">
                    <w:txbxContent>
                      <w:p w14:paraId="5F84B064" w14:textId="77777777" w:rsidR="00EC727F" w:rsidRDefault="00EC727F" w:rsidP="00EC727F">
                        <w:pPr>
                          <w:spacing w:after="0" w:line="276" w:lineRule="auto"/>
                        </w:pPr>
                        <w:r>
                          <w:rPr>
                            <w:color w:val="3F3F3F"/>
                            <w:sz w:val="21"/>
                          </w:rPr>
                          <w:t>52</w:t>
                        </w:r>
                      </w:p>
                    </w:txbxContent>
                  </v:textbox>
                </v:rect>
                <v:rect id="Rectangle 16314" o:spid="_x0000_s1179" style="position:absolute;left:26502;top:22670;width:370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cQfxQAAANsAAAAPAAAAZHJzL2Rvd25yZXYueG1sRI9Ba8JA&#10;FITvgv9heUJvurGg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DKgcQfxQAAANsAAAAP&#10;AAAAAAAAAAAAAAAAAAcCAABkcnMvZG93bnJldi54bWxQSwUGAAAAAAMAAwC3AAAA+QIAAAAA&#10;" filled="f" stroked="f">
                  <v:textbox inset="0,0,0,0">
                    <w:txbxContent>
                      <w:p w14:paraId="5F84B065" w14:textId="77777777" w:rsidR="00EC727F" w:rsidRDefault="00EC727F" w:rsidP="00EC727F">
                        <w:pPr>
                          <w:spacing w:after="0" w:line="276" w:lineRule="auto"/>
                        </w:pPr>
                        <w:r>
                          <w:rPr>
                            <w:color w:val="3F3F3F"/>
                            <w:sz w:val="21"/>
                          </w:rPr>
                          <w:t>,90%</w:t>
                        </w:r>
                      </w:p>
                    </w:txbxContent>
                  </v:textbox>
                </v:rect>
                <v:rect id="Rectangle 16312" o:spid="_x0000_s1180" style="position:absolute;left:10583;top:18433;width:3702;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" filled="f" stroked="f">
                  <v:textbox inset="0,0,0,0">
                    <w:txbxContent>
                      <w:p w14:paraId="5F84B066" w14:textId="77777777" w:rsidR="00EC727F" w:rsidRDefault="00EC727F" w:rsidP="00EC727F">
                        <w:pPr>
                          <w:spacing w:after="0" w:line="276" w:lineRule="auto"/>
                        </w:pPr>
                        <w:r>
                          <w:rPr>
                            <w:color w:val="3F3F3F"/>
                            <w:sz w:val="21"/>
                          </w:rPr>
                          <w:t xml:space="preserve">,20% </w:t>
                        </w:r>
                      </w:p>
                    </w:txbxContent>
                  </v:textbox>
                </v:rect>
                <v:rect id="Rectangle 16311" o:spid="_x0000_s1181" style="position:absolute;left:9249;top:18433;width:1779;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" filled="f" stroked="f">
                  <v:textbox inset="0,0,0,0">
                    <w:txbxContent>
                      <w:p w14:paraId="5F84B067" w14:textId="77777777" w:rsidR="00EC727F" w:rsidRDefault="00EC727F" w:rsidP="00EC727F">
                        <w:pPr>
                          <w:spacing w:after="0" w:line="276" w:lineRule="auto"/>
                        </w:pPr>
                        <w:r>
                          <w:rPr>
                            <w:color w:val="3F3F3F"/>
                            <w:sz w:val="21"/>
                          </w:rPr>
                          <w:t xml:space="preserve">41 </w:t>
                        </w:r>
                      </w:p>
                    </w:txbxContent>
                  </v:textbox>
                </v:rect>
                <v:rect id="Rectangle 16307" o:spid="_x0000_s1182" style="position:absolute;left:11159;top:6820;width:1779;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" filled="f" stroked="f">
                  <v:textbox inset="0,0,0,0">
                    <w:txbxContent>
                      <w:p w14:paraId="5F84B068" w14:textId="77777777" w:rsidR="00EC727F" w:rsidRDefault="00EC727F" w:rsidP="00EC727F">
                        <w:pPr>
                          <w:spacing w:after="0" w:line="276" w:lineRule="auto"/>
                        </w:pPr>
                        <w:r>
                          <w:rPr>
                            <w:color w:val="3F3F3F"/>
                            <w:sz w:val="21"/>
                          </w:rPr>
                          <w:t>41</w:t>
                        </w:r>
                      </w:p>
                    </w:txbxContent>
                  </v:textbox>
                </v:rect>
                <v:rect id="Rectangle 16308" o:spid="_x0000_s1183" style="position:absolute;left:12492;top:6820;width:3703;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" filled="f" stroked="f">
                  <v:textbox inset="0,0,0,0">
                    <w:txbxContent>
                      <w:p w14:paraId="5F84B069" w14:textId="77777777" w:rsidR="00EC727F" w:rsidRDefault="00EC727F" w:rsidP="00EC727F">
                        <w:pPr>
                          <w:spacing w:after="0" w:line="276" w:lineRule="auto"/>
                        </w:pPr>
                        <w:r>
                          <w:rPr>
                            <w:color w:val="3F3F3F"/>
                            <w:sz w:val="21"/>
                          </w:rPr>
                          <w:t>,20%</w:t>
                        </w:r>
                      </w:p>
                    </w:txbxContent>
                  </v:textbox>
                </v:rect>
                <v:rect id="Rectangle 16306" o:spid="_x0000_s1184" style="position:absolute;left:19442;top:3407;width:370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" filled="f" stroked="f">
                  <v:textbox inset="0,0,0,0">
                    <w:txbxContent>
                      <w:p w14:paraId="5F84B06A" w14:textId="77777777" w:rsidR="00EC727F" w:rsidRDefault="00EC727F" w:rsidP="00EC727F">
                        <w:pPr>
                          <w:spacing w:after="0" w:line="276" w:lineRule="auto"/>
                        </w:pPr>
                        <w:r>
                          <w:rPr>
                            <w:color w:val="3F3F3F"/>
                            <w:sz w:val="21"/>
                          </w:rPr>
                          <w:t xml:space="preserve">,90% </w:t>
                        </w:r>
                      </w:p>
                    </w:txbxContent>
                  </v:textbox>
                </v:rect>
                <v:rect id="Rectangle 16305" o:spid="_x0000_s1185" style="position:absolute;left:18775;top:3407;width:89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" filled="f" stroked="f">
                  <v:textbox inset="0,0,0,0">
                    <w:txbxContent>
                      <w:p w14:paraId="5F84B06B" w14:textId="77777777" w:rsidR="00EC727F" w:rsidRDefault="00EC727F" w:rsidP="00EC727F">
                        <w:pPr>
                          <w:spacing w:after="0" w:line="276" w:lineRule="auto"/>
                        </w:pPr>
                        <w:r>
                          <w:rPr>
                            <w:color w:val="3F3F3F"/>
                            <w:sz w:val="21"/>
                          </w:rPr>
                          <w:t xml:space="preserve">5 </w:t>
                        </w:r>
                      </w:p>
                    </w:txbxContent>
                  </v:textbox>
                </v:rect>
                <v:shape id="Shape 18676" o:spid="_x0000_s1186" style="position:absolute;left:41233;top:6116;width:665;height:665;visibility:visible;mso-wrap-style:square;v-text-anchor:top" coordsize="66437,66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" path="m,l66437,r,66436l,66436,,e" fillcolor="#4d81bd" stroked="f" strokeweight="0">
                  <v:stroke miterlimit="83231f" joinstyle="miter"/>
                  <v:path arrowok="t" textboxrect="0,0,66437,66436"/>
                </v:shape>
                <v:shape id="Shape 1974" o:spid="_x0000_s1187" style="position:absolute;left:41233;top:6116;width:665;height:665;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" path="m,l66437,r,66437l,66437,,xe" filled="f" strokecolor="white" strokeweight="1.5pt">
                  <v:path arrowok="t" textboxrect="0,0,66437,66437"/>
                </v:shape>
                <v:rect id="Rectangle 1975" o:spid="_x0000_s1188" style="position:absolute;left:42182;top:5632;width:11494;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PdZwwAAANsAAAAPAAAAZHJzL2Rvd25yZXYueG1sRI9Bi8Iw&#10;FITvgv8hPMGbpi4i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IBT3WcMAAADbAAAADwAA&#10;AAAAAAAAAAAAAAAHAgAAZHJzL2Rvd25yZXYueG1sUEsFBgAAAAADAAMAtwAAAPcCAAAAAA==&#10;" filled="f" stroked="f">
                  <v:textbox inset="0,0,0,0">
                    <w:txbxContent>
                      <w:p w14:paraId="5F84B06C" w14:textId="77777777" w:rsidR="00EC727F" w:rsidRDefault="00EC727F" w:rsidP="00EC727F">
                        <w:pPr>
                          <w:spacing w:after="0" w:line="276" w:lineRule="auto"/>
                        </w:pPr>
                        <w:r>
                          <w:rPr>
                            <w:color w:val="585757"/>
                            <w:sz w:val="21"/>
                          </w:rPr>
                          <w:t xml:space="preserve">Não acompanha </w:t>
                        </w:r>
                      </w:p>
                    </w:txbxContent>
                  </v:textbox>
                </v:rect>
                <v:shape id="Shape 18677" o:spid="_x0000_s1189" style="position:absolute;left:41233;top:9641;width:665;height:664;visibility:visible;mso-wrap-style:square;v-text-anchor:top" coordsize="66437,66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" path="m,l66437,r,66436l,66436,,e" fillcolor="red" stroked="f" strokeweight="0">
                  <v:stroke miterlimit="83231f" joinstyle="miter"/>
                  <v:path arrowok="t" textboxrect="0,0,66437,66436"/>
                </v:shape>
                <v:shape id="Shape 1977" o:spid="_x0000_s1190" style="position:absolute;left:41233;top:9641;width:665;height:664;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" path="m,l66437,r,66437l,66437,,xe" filled="f" strokecolor="white" strokeweight="1.5pt">
                  <v:path arrowok="t" textboxrect="0,0,66437,66437"/>
                </v:shape>
                <v:rect id="Rectangle 1978" o:spid="_x0000_s1191" style="position:absolute;left:42182;top:9167;width:15571;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" filled="f" stroked="f">
                  <v:textbox inset="0,0,0,0">
                    <w:txbxContent>
                      <w:p w14:paraId="5F84B06D" w14:textId="77777777" w:rsidR="00EC727F" w:rsidRDefault="00EC727F" w:rsidP="00EC727F">
                        <w:pPr>
                          <w:spacing w:after="0" w:line="276" w:lineRule="auto"/>
                        </w:pPr>
                        <w:r>
                          <w:rPr>
                            <w:color w:val="585757"/>
                            <w:sz w:val="21"/>
                          </w:rPr>
                          <w:t xml:space="preserve">Caderno de anotações </w:t>
                        </w:r>
                      </w:p>
                    </w:txbxContent>
                  </v:textbox>
                </v:rect>
                <v:shape id="Shape 18678" o:spid="_x0000_s1192" style="position:absolute;left:41233;top:13166;width:665;height:664;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" path="m,l66437,r,66437l,66437,,e" fillcolor="#00b050" stroked="f" strokeweight="0">
                  <v:stroke miterlimit="83231f" joinstyle="miter"/>
                  <v:path arrowok="t" textboxrect="0,0,66437,66437"/>
                </v:shape>
                <v:shape id="Shape 1980" o:spid="_x0000_s1193" style="position:absolute;left:41233;top:13166;width:665;height:664;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" path="m,l66437,r,66437l,66437,,xe" filled="f" strokecolor="white" strokeweight="1.5pt">
                  <v:path arrowok="t" textboxrect="0,0,66437,66437"/>
                </v:shape>
                <v:rect id="Rectangle 1981" o:spid="_x0000_s1194" style="position:absolute;left:42182;top:12673;width:13237;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xK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" filled="f" stroked="f">
                  <v:textbox inset="0,0,0,0">
                    <w:txbxContent>
                      <w:p w14:paraId="5F84B06E" w14:textId="77777777" w:rsidR="00EC727F" w:rsidRDefault="00EC727F" w:rsidP="00EC727F">
                        <w:pPr>
                          <w:spacing w:after="0" w:line="276" w:lineRule="auto"/>
                        </w:pPr>
                        <w:r>
                          <w:rPr>
                            <w:color w:val="585757"/>
                            <w:sz w:val="21"/>
                          </w:rPr>
                          <w:t xml:space="preserve">Planilha eletrônica </w:t>
                        </w:r>
                      </w:p>
                    </w:txbxContent>
                  </v:textbox>
                </v:rect>
                <v:shape id="Shape 18679" o:spid="_x0000_s1195" style="position:absolute;left:41233;top:16691;width:665;height:664;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" path="m,l66437,r,66437l,66437,,e" fillcolor="#f9419d" stroked="f" strokeweight="0">
                  <v:stroke miterlimit="83231f" joinstyle="miter"/>
                  <v:path arrowok="t" textboxrect="0,0,66437,66437"/>
                </v:shape>
                <v:shape id="Shape 1983" o:spid="_x0000_s1196" style="position:absolute;left:41233;top:16691;width:665;height:664;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" path="m,l66437,r,66437l,66437,,xe" filled="f" strokecolor="white" strokeweight="1.5pt">
                  <v:path arrowok="t" textboxrect="0,0,66437,66437"/>
                </v:shape>
                <v:rect id="Rectangle 1984" o:spid="_x0000_s1197" style="position:absolute;left:42182;top:16208;width:11756;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14:paraId="5F84B06F" w14:textId="77777777" w:rsidR="00EC727F" w:rsidRDefault="00EC727F" w:rsidP="00EC727F">
                        <w:pPr>
                          <w:spacing w:after="0" w:line="276" w:lineRule="auto"/>
                        </w:pPr>
                        <w:r>
                          <w:rPr>
                            <w:color w:val="585757"/>
                            <w:sz w:val="21"/>
                          </w:rPr>
                          <w:t xml:space="preserve">Extrato bancário </w:t>
                        </w:r>
                      </w:p>
                    </w:txbxContent>
                  </v:textbox>
                </v:rect>
                <v:shape id="Shape 18680" o:spid="_x0000_s1198" style="position:absolute;left:41233;top:20215;width:665;height:665;visibility:visible;mso-wrap-style:square;v-text-anchor:top" coordsize="66437,66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" path="m,l66437,r,66436l,66436,,e" fillcolor="#548ed5" stroked="f" strokeweight="0">
                  <v:stroke miterlimit="83231f" joinstyle="miter"/>
                  <v:path arrowok="t" textboxrect="0,0,66437,66436"/>
                </v:shape>
                <v:shape id="Shape 1986" o:spid="_x0000_s1199" style="position:absolute;left:41233;top:20215;width:665;height:665;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" path="m,l66437,r,66437l,66437,,xe" filled="f" strokecolor="white" strokeweight="1.5pt">
                  <v:path arrowok="t" textboxrect="0,0,66437,66437"/>
                </v:shape>
                <v:rect id="Rectangle 1987" o:spid="_x0000_s1200" style="position:absolute;left:42182;top:19744;width:6427;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" filled="f" stroked="f">
                  <v:textbox inset="0,0,0,0">
                    <w:txbxContent>
                      <w:p w14:paraId="5F84B070" w14:textId="77777777" w:rsidR="00EC727F" w:rsidRDefault="00EC727F" w:rsidP="00EC727F">
                        <w:pPr>
                          <w:spacing w:after="0" w:line="276" w:lineRule="auto"/>
                        </w:pPr>
                        <w:r>
                          <w:rPr>
                            <w:color w:val="585757"/>
                            <w:sz w:val="21"/>
                          </w:rPr>
                          <w:t xml:space="preserve">Software </w:t>
                        </w:r>
                      </w:p>
                    </w:txbxContent>
                  </v:textbox>
                </v:rect>
                <v:shape id="Shape 18681" o:spid="_x0000_s1201" style="position:absolute;left:41233;top:23740;width:665;height:665;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" path="m,l66437,r,66437l,66437,,e" fillcolor="#ffc000" stroked="f" strokeweight="0">
                  <v:stroke miterlimit="83231f" joinstyle="miter"/>
                  <v:path arrowok="t" textboxrect="0,0,66437,66437"/>
                </v:shape>
                <v:shape id="Shape 1989" o:spid="_x0000_s1202" style="position:absolute;left:41233;top:23740;width:665;height:665;visibility:visible;mso-wrap-style:square;v-text-anchor:top" coordsize="66437,66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" path="m,l66437,r,66437l,66437,,xe" filled="f" strokecolor="white" strokeweight="1.5pt">
                  <v:path arrowok="t" textboxrect="0,0,66437,66437"/>
                </v:shape>
                <v:rect id="Rectangle 1990" o:spid="_x0000_s1203" style="position:absolute;left:42182;top:23249;width:15130;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" filled="f" stroked="f">
                  <v:textbox inset="0,0,0,0">
                    <w:txbxContent>
                      <w:p w14:paraId="5F84B071" w14:textId="77777777" w:rsidR="00EC727F" w:rsidRDefault="00EC727F" w:rsidP="00EC727F">
                        <w:pPr>
                          <w:spacing w:after="0" w:line="276" w:lineRule="auto"/>
                        </w:pPr>
                        <w:r>
                          <w:rPr>
                            <w:color w:val="585757"/>
                            <w:sz w:val="21"/>
                          </w:rPr>
                          <w:t xml:space="preserve">Apresentação mensal </w:t>
                        </w:r>
                      </w:p>
                    </w:txbxContent>
                  </v:textbox>
                </v:rect>
                <v:shape id="Shape 1991" o:spid="_x0000_s1204" style="position:absolute;left:-1265;width:57600;height:25250;visibility:visible;mso-wrap-style:square;v-text-anchor:top" coordsize="5760084,2412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" path="m,l5760084,r,2412999l,2412999,,xe" filled="f" stroked="f">
                  <v:path arrowok="t" textboxrect="0,0,5760084,2412999"/>
                </v:shape>
                <v:rect id="Rectangle 1878" o:spid="_x0000_s1205" style="position:absolute;left:8113;top:25880;width:46867;height:2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" filled="f" stroked="f">
                  <v:textbox inset="0,0,0,0">
                    <w:txbxContent>
                      <w:p w14:paraId="5F84B072" w14:textId="77777777" w:rsidR="00EC727F" w:rsidRPr="00FF7BBA" w:rsidRDefault="00EC727F" w:rsidP="00EC727F">
                        <w:pPr>
                          <w:spacing w:after="0" w:line="276" w:lineRule="auto"/>
                          <w:jc w:val="both"/>
                          <w:rPr>
                            <w:rFonts w:ascii="Arial" w:hAnsi="Arial" w:cs="Arial"/>
                            <w:sz w:val="20"/>
                            <w:szCs w:val="20"/>
                          </w:rPr>
                        </w:pPr>
                        <w:r w:rsidRPr="00FF7BBA">
                          <w:rPr>
                            <w:rFonts w:ascii="Arial" w:hAnsi="Arial" w:cs="Arial"/>
                            <w:b/>
                            <w:sz w:val="20"/>
                            <w:szCs w:val="20"/>
                          </w:rPr>
                          <w:t>Fonte:</w:t>
                        </w:r>
                        <w:r w:rsidRPr="00FF7BBA">
                          <w:rPr>
                            <w:rFonts w:ascii="Arial" w:hAnsi="Arial" w:cs="Arial"/>
                            <w:sz w:val="20"/>
                            <w:szCs w:val="20"/>
                          </w:rPr>
                          <w:t xml:space="preserve"> LOPES, 2021.  </w:t>
                        </w:r>
                      </w:p>
                    </w:txbxContent>
                  </v:textbox>
                </v:rect>
                <w10:wrap type="topAndBottom"/>
              </v:group>
            </w:pict>
          </mc:Fallback>
        </mc:AlternateContent>
      </w:r>
      <w:r w:rsidR="00FF7BBA" w:rsidRPr="00FF7BBA">
        <w:rPr>
          <w:rFonts w:ascii="Arial" w:hAnsi="Arial" w:cs="Arial"/>
          <w:b/>
          <w:bCs/>
          <w:i w:val="0"/>
          <w:iCs w:val="0"/>
          <w:color w:val="000000" w:themeColor="text1"/>
          <w:sz w:val="20"/>
          <w:szCs w:val="20"/>
        </w:rPr>
        <w:t xml:space="preserve">Gráfico </w:t>
      </w:r>
      <w:r w:rsidR="00FF7BBA" w:rsidRPr="00FF7BBA">
        <w:rPr>
          <w:rFonts w:ascii="Arial" w:hAnsi="Arial" w:cs="Arial"/>
          <w:b/>
          <w:bCs/>
          <w:i w:val="0"/>
          <w:iCs w:val="0"/>
          <w:color w:val="000000" w:themeColor="text1"/>
          <w:sz w:val="20"/>
          <w:szCs w:val="20"/>
        </w:rPr>
        <w:fldChar w:fldCharType="begin"/>
      </w:r>
      <w:r w:rsidR="00FF7BBA" w:rsidRPr="00FF7BBA">
        <w:rPr>
          <w:rFonts w:ascii="Arial" w:hAnsi="Arial" w:cs="Arial"/>
          <w:b/>
          <w:bCs/>
          <w:i w:val="0"/>
          <w:iCs w:val="0"/>
          <w:color w:val="000000" w:themeColor="text1"/>
          <w:sz w:val="20"/>
          <w:szCs w:val="20"/>
        </w:rPr>
        <w:instrText xml:space="preserve"> SEQ Gráfico \* ARABIC </w:instrText>
      </w:r>
      <w:r w:rsidR="00FF7BBA" w:rsidRPr="00FF7BBA">
        <w:rPr>
          <w:rFonts w:ascii="Arial" w:hAnsi="Arial" w:cs="Arial"/>
          <w:b/>
          <w:bCs/>
          <w:i w:val="0"/>
          <w:iCs w:val="0"/>
          <w:color w:val="000000" w:themeColor="text1"/>
          <w:sz w:val="20"/>
          <w:szCs w:val="20"/>
        </w:rPr>
        <w:fldChar w:fldCharType="separate"/>
      </w:r>
      <w:r w:rsidR="00037552">
        <w:rPr>
          <w:rFonts w:ascii="Arial" w:hAnsi="Arial" w:cs="Arial"/>
          <w:b/>
          <w:bCs/>
          <w:i w:val="0"/>
          <w:iCs w:val="0"/>
          <w:noProof/>
          <w:color w:val="000000" w:themeColor="text1"/>
          <w:sz w:val="20"/>
          <w:szCs w:val="20"/>
        </w:rPr>
        <w:t>4</w:t>
      </w:r>
      <w:r w:rsidR="00FF7BBA" w:rsidRPr="00FF7BBA">
        <w:rPr>
          <w:rFonts w:ascii="Arial" w:hAnsi="Arial" w:cs="Arial"/>
          <w:b/>
          <w:bCs/>
          <w:i w:val="0"/>
          <w:iCs w:val="0"/>
          <w:color w:val="000000" w:themeColor="text1"/>
          <w:sz w:val="20"/>
          <w:szCs w:val="20"/>
        </w:rPr>
        <w:fldChar w:fldCharType="end"/>
      </w:r>
      <w:r w:rsidR="00FF7BBA" w:rsidRPr="00FF7BBA">
        <w:rPr>
          <w:rFonts w:ascii="Arial" w:hAnsi="Arial" w:cs="Arial"/>
          <w:i w:val="0"/>
          <w:iCs w:val="0"/>
          <w:color w:val="000000" w:themeColor="text1"/>
          <w:sz w:val="20"/>
          <w:szCs w:val="20"/>
        </w:rPr>
        <w:t xml:space="preserve"> - Acompanhamento das movimentações</w:t>
      </w:r>
      <w:r w:rsidR="00FF7BBA">
        <w:t>.</w:t>
      </w:r>
    </w:p>
    <w:p w14:paraId="5F84AFAD" w14:textId="2A1C2DD3" w:rsidR="00EC727F" w:rsidRDefault="00011B53" w:rsidP="00037552">
      <w:pPr>
        <w:spacing w:after="0" w:line="360" w:lineRule="auto"/>
        <w:ind w:firstLine="709"/>
        <w:jc w:val="both"/>
        <w:rPr>
          <w:rFonts w:ascii="Arial" w:hAnsi="Arial" w:cs="Arial"/>
          <w:sz w:val="24"/>
          <w:szCs w:val="24"/>
        </w:rPr>
      </w:pPr>
      <w:r>
        <w:rPr>
          <w:rFonts w:ascii="Arial" w:hAnsi="Arial" w:cs="Arial"/>
          <w:sz w:val="24"/>
          <w:szCs w:val="24"/>
        </w:rPr>
        <w:t xml:space="preserve">O grau de formação também foi investigado por Lopes (2021) </w:t>
      </w:r>
      <w:r w:rsidR="003D2020">
        <w:rPr>
          <w:rFonts w:ascii="Arial" w:hAnsi="Arial" w:cs="Arial"/>
          <w:sz w:val="24"/>
          <w:szCs w:val="24"/>
        </w:rPr>
        <w:t xml:space="preserve">e verificou-se que dos empreendedores que afirmaram não acompanhar as movimentações da empresa não possuem </w:t>
      </w:r>
      <w:r w:rsidR="006C1931">
        <w:rPr>
          <w:rFonts w:ascii="Arial" w:hAnsi="Arial" w:cs="Arial"/>
          <w:sz w:val="24"/>
          <w:szCs w:val="24"/>
        </w:rPr>
        <w:t xml:space="preserve">o ensino médio completo e não possuem </w:t>
      </w:r>
      <w:r w:rsidR="00AD4F9E">
        <w:rPr>
          <w:rFonts w:ascii="Arial" w:hAnsi="Arial" w:cs="Arial"/>
          <w:sz w:val="24"/>
          <w:szCs w:val="24"/>
        </w:rPr>
        <w:t xml:space="preserve">a ajuda de nenhum profissional da área. </w:t>
      </w:r>
    </w:p>
    <w:p w14:paraId="5F84AFAE" w14:textId="632C1027" w:rsidR="00EC727F" w:rsidRPr="00094F5E" w:rsidRDefault="008946BB" w:rsidP="00037552">
      <w:pPr>
        <w:spacing w:after="0" w:line="360" w:lineRule="auto"/>
        <w:ind w:firstLine="709"/>
        <w:jc w:val="both"/>
        <w:rPr>
          <w:rFonts w:ascii="Arial" w:hAnsi="Arial" w:cs="Arial"/>
          <w:sz w:val="24"/>
          <w:szCs w:val="24"/>
        </w:rPr>
      </w:pPr>
      <w:r>
        <w:rPr>
          <w:rFonts w:ascii="Arial" w:hAnsi="Arial" w:cs="Arial"/>
          <w:sz w:val="24"/>
          <w:szCs w:val="24"/>
        </w:rPr>
        <w:t>Foi observado também ao estudar a pesquisa de Lopes</w:t>
      </w:r>
      <w:r w:rsidR="000668DF">
        <w:rPr>
          <w:rFonts w:ascii="Arial" w:hAnsi="Arial" w:cs="Arial"/>
          <w:sz w:val="24"/>
          <w:szCs w:val="24"/>
        </w:rPr>
        <w:t xml:space="preserve"> (2021) que da amostra estudada </w:t>
      </w:r>
      <w:r w:rsidR="00E975F4">
        <w:rPr>
          <w:rFonts w:ascii="Arial" w:hAnsi="Arial" w:cs="Arial"/>
          <w:sz w:val="24"/>
          <w:szCs w:val="24"/>
        </w:rPr>
        <w:t>pelo autor a maioria dos empreendedores não respeitam o princípio da Entidade (separação entre as contas pessoas e as da empresa)</w:t>
      </w:r>
      <w:r w:rsidR="00D53A03">
        <w:rPr>
          <w:rFonts w:ascii="Arial" w:hAnsi="Arial" w:cs="Arial"/>
          <w:sz w:val="24"/>
          <w:szCs w:val="24"/>
        </w:rPr>
        <w:t>.</w:t>
      </w:r>
    </w:p>
    <w:p w14:paraId="5F84AFB0" w14:textId="30B36170" w:rsidR="00EC727F" w:rsidRDefault="00EC727F" w:rsidP="00037552">
      <w:pPr>
        <w:spacing w:after="0" w:line="360" w:lineRule="auto"/>
        <w:ind w:firstLine="709"/>
        <w:jc w:val="both"/>
        <w:rPr>
          <w:rFonts w:ascii="Arial" w:hAnsi="Arial" w:cs="Arial"/>
          <w:sz w:val="24"/>
          <w:szCs w:val="24"/>
        </w:rPr>
      </w:pPr>
      <w:proofErr w:type="spellStart"/>
      <w:r w:rsidRPr="00094F5E">
        <w:rPr>
          <w:rFonts w:ascii="Arial" w:hAnsi="Arial" w:cs="Arial"/>
          <w:sz w:val="24"/>
          <w:szCs w:val="24"/>
        </w:rPr>
        <w:t>Moterle</w:t>
      </w:r>
      <w:proofErr w:type="spellEnd"/>
      <w:r w:rsidR="0014367B">
        <w:rPr>
          <w:rFonts w:ascii="Arial" w:hAnsi="Arial" w:cs="Arial"/>
          <w:sz w:val="24"/>
          <w:szCs w:val="24"/>
        </w:rPr>
        <w:t xml:space="preserve"> </w:t>
      </w:r>
      <w:r w:rsidR="0014367B" w:rsidRPr="0014367B">
        <w:rPr>
          <w:rFonts w:ascii="Arial" w:hAnsi="Arial" w:cs="Arial"/>
          <w:i/>
          <w:iCs/>
          <w:sz w:val="24"/>
          <w:szCs w:val="24"/>
        </w:rPr>
        <w:t>et al,</w:t>
      </w:r>
      <w:r w:rsidRPr="00094F5E">
        <w:rPr>
          <w:rFonts w:ascii="Arial" w:hAnsi="Arial" w:cs="Arial"/>
          <w:sz w:val="24"/>
          <w:szCs w:val="24"/>
        </w:rPr>
        <w:t xml:space="preserve"> (2019) confirmam </w:t>
      </w:r>
      <w:r w:rsidR="008D37E0">
        <w:rPr>
          <w:rFonts w:ascii="Arial" w:hAnsi="Arial" w:cs="Arial"/>
          <w:sz w:val="24"/>
          <w:szCs w:val="24"/>
        </w:rPr>
        <w:t xml:space="preserve">o desconhecimento técnico em gestão financeira </w:t>
      </w:r>
      <w:r w:rsidR="00035DC1">
        <w:rPr>
          <w:rFonts w:ascii="Arial" w:hAnsi="Arial" w:cs="Arial"/>
          <w:sz w:val="24"/>
          <w:szCs w:val="24"/>
        </w:rPr>
        <w:t xml:space="preserve">minimizando a importância das informações gerenciais. </w:t>
      </w:r>
    </w:p>
    <w:p w14:paraId="5B03DA6C" w14:textId="77777777" w:rsidR="00EA6882" w:rsidRDefault="005A3123" w:rsidP="00037552">
      <w:pPr>
        <w:spacing w:after="0" w:line="360" w:lineRule="auto"/>
        <w:ind w:firstLine="709"/>
        <w:jc w:val="both"/>
        <w:rPr>
          <w:rFonts w:ascii="Arial" w:hAnsi="Arial" w:cs="Arial"/>
          <w:sz w:val="24"/>
          <w:szCs w:val="24"/>
        </w:rPr>
      </w:pPr>
      <w:r>
        <w:rPr>
          <w:rFonts w:ascii="Arial" w:hAnsi="Arial" w:cs="Arial"/>
          <w:sz w:val="24"/>
          <w:szCs w:val="24"/>
        </w:rPr>
        <w:t xml:space="preserve">Tomar decisão somente com base na intuição </w:t>
      </w:r>
      <w:r w:rsidR="0065138B">
        <w:rPr>
          <w:rFonts w:ascii="Arial" w:hAnsi="Arial" w:cs="Arial"/>
          <w:sz w:val="24"/>
          <w:szCs w:val="24"/>
        </w:rPr>
        <w:t>e não utilizar como base os relatórios financeiros</w:t>
      </w:r>
      <w:r w:rsidR="00DA26A3">
        <w:rPr>
          <w:rFonts w:ascii="Arial" w:hAnsi="Arial" w:cs="Arial"/>
          <w:sz w:val="24"/>
          <w:szCs w:val="24"/>
        </w:rPr>
        <w:t xml:space="preserve"> provocam decisões sem respaldo caracterizando como </w:t>
      </w:r>
      <w:r w:rsidR="00EA6882">
        <w:rPr>
          <w:rFonts w:ascii="Arial" w:hAnsi="Arial" w:cs="Arial"/>
          <w:sz w:val="24"/>
          <w:szCs w:val="24"/>
        </w:rPr>
        <w:t xml:space="preserve">uma das principais causas da falência de empreendimentos. </w:t>
      </w:r>
    </w:p>
    <w:p w14:paraId="5F84AFB1" w14:textId="5A6EE496" w:rsidR="00EC727F" w:rsidRDefault="00BA1521" w:rsidP="00037552">
      <w:pPr>
        <w:spacing w:after="0" w:line="360" w:lineRule="auto"/>
        <w:ind w:firstLine="709"/>
        <w:jc w:val="both"/>
        <w:rPr>
          <w:rFonts w:ascii="Arial" w:hAnsi="Arial" w:cs="Arial"/>
          <w:sz w:val="24"/>
          <w:szCs w:val="24"/>
        </w:rPr>
      </w:pPr>
      <w:r>
        <w:rPr>
          <w:rFonts w:ascii="Arial" w:hAnsi="Arial" w:cs="Arial"/>
          <w:sz w:val="24"/>
          <w:szCs w:val="24"/>
        </w:rPr>
        <w:t>S</w:t>
      </w:r>
      <w:r w:rsidR="002A0FC5">
        <w:rPr>
          <w:rFonts w:ascii="Arial" w:hAnsi="Arial" w:cs="Arial"/>
          <w:sz w:val="24"/>
          <w:szCs w:val="24"/>
        </w:rPr>
        <w:t>alomé</w:t>
      </w:r>
      <w:r>
        <w:rPr>
          <w:rFonts w:ascii="Arial" w:hAnsi="Arial" w:cs="Arial"/>
          <w:sz w:val="24"/>
          <w:szCs w:val="24"/>
        </w:rPr>
        <w:t xml:space="preserve"> </w:t>
      </w:r>
      <w:r w:rsidRPr="002A0FC5">
        <w:rPr>
          <w:rFonts w:ascii="Arial" w:hAnsi="Arial" w:cs="Arial"/>
          <w:i/>
          <w:iCs/>
          <w:sz w:val="24"/>
          <w:szCs w:val="24"/>
        </w:rPr>
        <w:t>et al</w:t>
      </w:r>
      <w:r>
        <w:rPr>
          <w:rFonts w:ascii="Arial" w:hAnsi="Arial" w:cs="Arial"/>
          <w:sz w:val="24"/>
          <w:szCs w:val="24"/>
        </w:rPr>
        <w:t xml:space="preserve">., 2021 afirmam que </w:t>
      </w:r>
      <w:r w:rsidR="00C97F83">
        <w:rPr>
          <w:rFonts w:ascii="Arial" w:hAnsi="Arial" w:cs="Arial"/>
          <w:sz w:val="24"/>
          <w:szCs w:val="24"/>
        </w:rPr>
        <w:t>o desconhecimento em finanças</w:t>
      </w:r>
      <w:r w:rsidR="00994327">
        <w:rPr>
          <w:rFonts w:ascii="Arial" w:hAnsi="Arial" w:cs="Arial"/>
          <w:sz w:val="24"/>
          <w:szCs w:val="24"/>
        </w:rPr>
        <w:t xml:space="preserve"> é um ponto fraco de um empreendimento pois, provoca decisões baseadas em intuições e não em relatórios </w:t>
      </w:r>
      <w:proofErr w:type="gramStart"/>
      <w:r w:rsidR="00994327">
        <w:rPr>
          <w:rFonts w:ascii="Arial" w:hAnsi="Arial" w:cs="Arial"/>
          <w:sz w:val="24"/>
          <w:szCs w:val="24"/>
        </w:rPr>
        <w:t>financeiros.</w:t>
      </w:r>
      <w:r w:rsidR="00EC727F">
        <w:rPr>
          <w:rFonts w:ascii="Arial" w:hAnsi="Arial" w:cs="Arial"/>
          <w:sz w:val="24"/>
          <w:szCs w:val="24"/>
        </w:rPr>
        <w:t>.</w:t>
      </w:r>
      <w:proofErr w:type="gramEnd"/>
    </w:p>
    <w:p w14:paraId="5F84AFB2" w14:textId="1A071B35" w:rsidR="00EC727F" w:rsidRPr="00094F5E" w:rsidRDefault="00AA04A6" w:rsidP="00037552">
      <w:pPr>
        <w:spacing w:after="0" w:line="360" w:lineRule="auto"/>
        <w:ind w:firstLine="709"/>
        <w:jc w:val="both"/>
        <w:rPr>
          <w:rFonts w:ascii="Arial" w:hAnsi="Arial" w:cs="Arial"/>
          <w:sz w:val="24"/>
          <w:szCs w:val="24"/>
        </w:rPr>
      </w:pPr>
      <w:r>
        <w:rPr>
          <w:rFonts w:ascii="Arial" w:hAnsi="Arial" w:cs="Arial"/>
          <w:sz w:val="24"/>
          <w:szCs w:val="24"/>
        </w:rPr>
        <w:t xml:space="preserve">Lopes (2021) </w:t>
      </w:r>
      <w:r w:rsidR="0027648C">
        <w:rPr>
          <w:rFonts w:ascii="Arial" w:hAnsi="Arial" w:cs="Arial"/>
          <w:sz w:val="24"/>
          <w:szCs w:val="24"/>
        </w:rPr>
        <w:t>identificou na sua pesquisa que grande parte dos entrevistados</w:t>
      </w:r>
      <w:r w:rsidR="00FB0869">
        <w:rPr>
          <w:rFonts w:ascii="Arial" w:hAnsi="Arial" w:cs="Arial"/>
          <w:sz w:val="24"/>
          <w:szCs w:val="24"/>
        </w:rPr>
        <w:t xml:space="preserve"> não realizaram </w:t>
      </w:r>
      <w:r w:rsidR="00A750AE">
        <w:rPr>
          <w:rFonts w:ascii="Arial" w:hAnsi="Arial" w:cs="Arial"/>
          <w:sz w:val="24"/>
          <w:szCs w:val="24"/>
        </w:rPr>
        <w:t xml:space="preserve">ou realizam cursos de aprimoramento e conhecimento em finanças para </w:t>
      </w:r>
      <w:r w:rsidR="00797D57">
        <w:rPr>
          <w:rFonts w:ascii="Arial" w:hAnsi="Arial" w:cs="Arial"/>
          <w:sz w:val="24"/>
          <w:szCs w:val="24"/>
        </w:rPr>
        <w:t xml:space="preserve">tomada de decisão. Estes resultados estão demonstrados no </w:t>
      </w:r>
      <w:r w:rsidR="00EC727F" w:rsidRPr="00094F5E">
        <w:rPr>
          <w:rFonts w:ascii="Arial" w:hAnsi="Arial" w:cs="Arial"/>
          <w:sz w:val="24"/>
          <w:szCs w:val="24"/>
        </w:rPr>
        <w:t xml:space="preserve">Gráfico 5.  </w:t>
      </w:r>
    </w:p>
    <w:p w14:paraId="5F84AFB3" w14:textId="61E15D68" w:rsidR="00EC727F" w:rsidRPr="00094F5E" w:rsidRDefault="00037552" w:rsidP="00254C3D">
      <w:pPr>
        <w:pStyle w:val="Legenda"/>
        <w:jc w:val="center"/>
        <w:rPr>
          <w:rFonts w:ascii="Arial" w:hAnsi="Arial" w:cs="Arial"/>
          <w:sz w:val="24"/>
          <w:szCs w:val="24"/>
        </w:rPr>
      </w:pPr>
      <w:r w:rsidRPr="00254C3D">
        <w:rPr>
          <w:rFonts w:ascii="Arial" w:hAnsi="Arial" w:cs="Arial"/>
          <w:b/>
          <w:bCs/>
          <w:i w:val="0"/>
          <w:iCs w:val="0"/>
          <w:noProof/>
          <w:color w:val="000000" w:themeColor="text1"/>
          <w:sz w:val="20"/>
          <w:szCs w:val="20"/>
          <w:lang w:eastAsia="pt-BR"/>
        </w:rPr>
        <w:lastRenderedPageBreak/>
        <mc:AlternateContent>
          <mc:Choice Requires="wpg">
            <w:drawing>
              <wp:anchor distT="0" distB="0" distL="114300" distR="114300" simplePos="0" relativeHeight="251659264" behindDoc="0" locked="0" layoutInCell="1" allowOverlap="1" wp14:anchorId="5F84B00A" wp14:editId="74CB57E3">
                <wp:simplePos x="0" y="0"/>
                <wp:positionH relativeFrom="column">
                  <wp:posOffset>-118110</wp:posOffset>
                </wp:positionH>
                <wp:positionV relativeFrom="paragraph">
                  <wp:posOffset>181610</wp:posOffset>
                </wp:positionV>
                <wp:extent cx="5895975" cy="2600325"/>
                <wp:effectExtent l="95250" t="0" r="0" b="0"/>
                <wp:wrapTopAndBottom/>
                <wp:docPr id="85508" name="Grupo 85508"/>
                <wp:cNvGraphicFramePr/>
                <a:graphic xmlns:a="http://schemas.openxmlformats.org/drawingml/2006/main">
                  <a:graphicData uri="http://schemas.microsoft.com/office/word/2010/wordprocessingGroup">
                    <wpg:wgp>
                      <wpg:cNvGrpSpPr/>
                      <wpg:grpSpPr>
                        <a:xfrm>
                          <a:off x="0" y="0"/>
                          <a:ext cx="5895975" cy="2600325"/>
                          <a:chOff x="-1" y="0"/>
                          <a:chExt cx="6212943" cy="2922416"/>
                        </a:xfrm>
                      </wpg:grpSpPr>
                      <wps:wsp>
                        <wps:cNvPr id="85510" name="Rectangle 2019"/>
                        <wps:cNvSpPr/>
                        <wps:spPr>
                          <a:xfrm>
                            <a:off x="562484" y="0"/>
                            <a:ext cx="46619" cy="206508"/>
                          </a:xfrm>
                          <a:prstGeom prst="rect">
                            <a:avLst/>
                          </a:prstGeom>
                          <a:ln>
                            <a:noFill/>
                          </a:ln>
                        </wps:spPr>
                        <wps:txbx>
                          <w:txbxContent>
                            <w:p w14:paraId="5F84B074" w14:textId="77777777" w:rsidR="00EC727F" w:rsidRDefault="00EC727F" w:rsidP="00EC727F">
                              <w:pPr>
                                <w:spacing w:after="0" w:line="276" w:lineRule="auto"/>
                              </w:pPr>
                              <w:r>
                                <w:t xml:space="preserve"> </w:t>
                              </w:r>
                            </w:p>
                          </w:txbxContent>
                        </wps:txbx>
                        <wps:bodyPr lIns="0" tIns="0" rIns="0" bIns="0" rtlCol="0">
                          <a:noAutofit/>
                        </wps:bodyPr>
                      </wps:wsp>
                      <wps:wsp>
                        <wps:cNvPr id="85511" name="Rectangle 2021"/>
                        <wps:cNvSpPr/>
                        <wps:spPr>
                          <a:xfrm>
                            <a:off x="515866" y="481377"/>
                            <a:ext cx="46619" cy="206507"/>
                          </a:xfrm>
                          <a:prstGeom prst="rect">
                            <a:avLst/>
                          </a:prstGeom>
                          <a:ln>
                            <a:noFill/>
                          </a:ln>
                        </wps:spPr>
                        <wps:txbx>
                          <w:txbxContent>
                            <w:p w14:paraId="5F84B075" w14:textId="77777777" w:rsidR="00EC727F" w:rsidRDefault="00EC727F" w:rsidP="00EC727F">
                              <w:pPr>
                                <w:spacing w:after="0" w:line="276" w:lineRule="auto"/>
                              </w:pPr>
                              <w:r>
                                <w:t xml:space="preserve"> </w:t>
                              </w:r>
                            </w:p>
                          </w:txbxContent>
                        </wps:txbx>
                        <wps:bodyPr lIns="0" tIns="0" rIns="0" bIns="0" rtlCol="0">
                          <a:noAutofit/>
                        </wps:bodyPr>
                      </wps:wsp>
                      <wps:wsp>
                        <wps:cNvPr id="85512" name="Rectangle 2022"/>
                        <wps:cNvSpPr/>
                        <wps:spPr>
                          <a:xfrm>
                            <a:off x="263997" y="592711"/>
                            <a:ext cx="138606" cy="441177"/>
                          </a:xfrm>
                          <a:prstGeom prst="rect">
                            <a:avLst/>
                          </a:prstGeom>
                          <a:ln>
                            <a:noFill/>
                          </a:ln>
                        </wps:spPr>
                        <wps:txbx>
                          <w:txbxContent>
                            <w:p w14:paraId="5F84B076" w14:textId="77777777" w:rsidR="00EC727F" w:rsidRDefault="00EC727F" w:rsidP="00EC727F">
                              <w:pPr>
                                <w:spacing w:after="0" w:line="276" w:lineRule="auto"/>
                              </w:pPr>
                            </w:p>
                          </w:txbxContent>
                        </wps:txbx>
                        <wps:bodyPr lIns="0" tIns="0" rIns="0" bIns="0" rtlCol="0">
                          <a:noAutofit/>
                        </wps:bodyPr>
                      </wps:wsp>
                      <wps:wsp>
                        <wps:cNvPr id="85513" name="Rectangle 2025"/>
                        <wps:cNvSpPr/>
                        <wps:spPr>
                          <a:xfrm>
                            <a:off x="4378859" y="0"/>
                            <a:ext cx="46619" cy="206508"/>
                          </a:xfrm>
                          <a:prstGeom prst="rect">
                            <a:avLst/>
                          </a:prstGeom>
                          <a:ln>
                            <a:noFill/>
                          </a:ln>
                        </wps:spPr>
                        <wps:txbx>
                          <w:txbxContent>
                            <w:p w14:paraId="5F84B077" w14:textId="77777777" w:rsidR="00EC727F" w:rsidRDefault="00EC727F" w:rsidP="00EC727F">
                              <w:pPr>
                                <w:spacing w:after="0" w:line="276" w:lineRule="auto"/>
                              </w:pPr>
                              <w:r>
                                <w:t xml:space="preserve"> </w:t>
                              </w:r>
                            </w:p>
                          </w:txbxContent>
                        </wps:txbx>
                        <wps:bodyPr lIns="0" tIns="0" rIns="0" bIns="0" rtlCol="0">
                          <a:noAutofit/>
                        </wps:bodyPr>
                      </wps:wsp>
                      <wps:wsp>
                        <wps:cNvPr id="85514" name="Rectangle 2026"/>
                        <wps:cNvSpPr/>
                        <wps:spPr>
                          <a:xfrm>
                            <a:off x="5815585" y="2512880"/>
                            <a:ext cx="50673" cy="224466"/>
                          </a:xfrm>
                          <a:prstGeom prst="rect">
                            <a:avLst/>
                          </a:prstGeom>
                          <a:ln>
                            <a:noFill/>
                          </a:ln>
                        </wps:spPr>
                        <wps:txbx>
                          <w:txbxContent>
                            <w:p w14:paraId="5F84B078" w14:textId="77777777" w:rsidR="00EC727F" w:rsidRDefault="00EC727F" w:rsidP="00EC727F">
                              <w:pPr>
                                <w:spacing w:after="0" w:line="276" w:lineRule="auto"/>
                              </w:pPr>
                              <w:r>
                                <w:t xml:space="preserve"> </w:t>
                              </w:r>
                            </w:p>
                          </w:txbxContent>
                        </wps:txbx>
                        <wps:bodyPr lIns="0" tIns="0" rIns="0" bIns="0" rtlCol="0">
                          <a:noAutofit/>
                        </wps:bodyPr>
                      </wps:wsp>
                      <wps:wsp>
                        <wps:cNvPr id="85515" name="Rectangle 2027"/>
                        <wps:cNvSpPr/>
                        <wps:spPr>
                          <a:xfrm>
                            <a:off x="5853685" y="2512880"/>
                            <a:ext cx="50673" cy="224466"/>
                          </a:xfrm>
                          <a:prstGeom prst="rect">
                            <a:avLst/>
                          </a:prstGeom>
                          <a:ln>
                            <a:noFill/>
                          </a:ln>
                        </wps:spPr>
                        <wps:txbx>
                          <w:txbxContent>
                            <w:p w14:paraId="5F84B079" w14:textId="77777777" w:rsidR="00EC727F" w:rsidRDefault="00EC727F" w:rsidP="00EC727F">
                              <w:pPr>
                                <w:spacing w:after="0" w:line="276" w:lineRule="auto"/>
                              </w:pPr>
                              <w:r>
                                <w:t xml:space="preserve"> </w:t>
                              </w:r>
                            </w:p>
                          </w:txbxContent>
                        </wps:txbx>
                        <wps:bodyPr lIns="0" tIns="0" rIns="0" bIns="0" rtlCol="0">
                          <a:noAutofit/>
                        </wps:bodyPr>
                      </wps:wsp>
                      <wps:wsp>
                        <wps:cNvPr id="85516" name="Rectangle 2028"/>
                        <wps:cNvSpPr/>
                        <wps:spPr>
                          <a:xfrm>
                            <a:off x="-1" y="2651759"/>
                            <a:ext cx="5810759" cy="270657"/>
                          </a:xfrm>
                          <a:prstGeom prst="rect">
                            <a:avLst/>
                          </a:prstGeom>
                          <a:ln>
                            <a:noFill/>
                          </a:ln>
                        </wps:spPr>
                        <wps:txbx>
                          <w:txbxContent>
                            <w:p w14:paraId="5F84B07A" w14:textId="77777777" w:rsidR="00EC727F" w:rsidRPr="00251DF9" w:rsidRDefault="00EC727F" w:rsidP="00F7058F">
                              <w:pPr>
                                <w:spacing w:after="240" w:line="240" w:lineRule="auto"/>
                                <w:ind w:firstLine="993"/>
                                <w:jc w:val="both"/>
                                <w:rPr>
                                  <w:rFonts w:ascii="Arial" w:hAnsi="Arial" w:cs="Arial"/>
                                  <w:sz w:val="20"/>
                                  <w:szCs w:val="20"/>
                                </w:rPr>
                              </w:pPr>
                              <w:r w:rsidRPr="008E3DDF">
                                <w:rPr>
                                  <w:rFonts w:ascii="Arial" w:hAnsi="Arial" w:cs="Arial"/>
                                  <w:b/>
                                  <w:sz w:val="20"/>
                                  <w:szCs w:val="20"/>
                                </w:rPr>
                                <w:t>Fonte:</w:t>
                              </w:r>
                              <w:r w:rsidRPr="00251DF9">
                                <w:rPr>
                                  <w:rFonts w:ascii="Arial" w:hAnsi="Arial" w:cs="Arial"/>
                                  <w:sz w:val="20"/>
                                  <w:szCs w:val="20"/>
                                </w:rPr>
                                <w:t xml:space="preserve"> </w:t>
                              </w:r>
                              <w:r>
                                <w:rPr>
                                  <w:rFonts w:ascii="Arial" w:hAnsi="Arial" w:cs="Arial"/>
                                  <w:sz w:val="20"/>
                                  <w:szCs w:val="20"/>
                                </w:rPr>
                                <w:t>LOPES, 2021</w:t>
                              </w:r>
                              <w:r w:rsidRPr="00A06963">
                                <w:rPr>
                                  <w:rFonts w:ascii="Arial" w:hAnsi="Arial" w:cs="Arial"/>
                                  <w:sz w:val="24"/>
                                  <w:szCs w:val="24"/>
                                </w:rPr>
                                <w:t xml:space="preserve">.  </w:t>
                              </w:r>
                              <w:r>
                                <w:rPr>
                                  <w:rFonts w:ascii="Arial" w:hAnsi="Arial" w:cs="Arial"/>
                                  <w:sz w:val="20"/>
                                  <w:szCs w:val="20"/>
                                </w:rPr>
                                <w:t>.</w:t>
                              </w:r>
                            </w:p>
                            <w:p w14:paraId="5F84B07B" w14:textId="77777777" w:rsidR="00EC727F" w:rsidRDefault="00EC727F" w:rsidP="00EC727F">
                              <w:pPr>
                                <w:spacing w:after="0" w:line="276" w:lineRule="auto"/>
                              </w:pPr>
                            </w:p>
                          </w:txbxContent>
                        </wps:txbx>
                        <wps:bodyPr lIns="0" tIns="0" rIns="0" bIns="0" rtlCol="0">
                          <a:noAutofit/>
                        </wps:bodyPr>
                      </wps:wsp>
                      <wps:wsp>
                        <wps:cNvPr id="85517" name="Rectangle 2029"/>
                        <wps:cNvSpPr/>
                        <wps:spPr>
                          <a:xfrm>
                            <a:off x="1431721" y="2651760"/>
                            <a:ext cx="46619" cy="206509"/>
                          </a:xfrm>
                          <a:prstGeom prst="rect">
                            <a:avLst/>
                          </a:prstGeom>
                          <a:ln>
                            <a:noFill/>
                          </a:ln>
                        </wps:spPr>
                        <wps:txbx>
                          <w:txbxContent>
                            <w:p w14:paraId="5F84B07C" w14:textId="77777777" w:rsidR="00EC727F" w:rsidRDefault="00EC727F" w:rsidP="00EC727F">
                              <w:pPr>
                                <w:spacing w:after="0" w:line="276" w:lineRule="auto"/>
                              </w:pPr>
                              <w:r>
                                <w:t xml:space="preserve"> </w:t>
                              </w:r>
                            </w:p>
                          </w:txbxContent>
                        </wps:txbx>
                        <wps:bodyPr lIns="0" tIns="0" rIns="0" bIns="0" rtlCol="0">
                          <a:noAutofit/>
                        </wps:bodyPr>
                      </wps:wsp>
                      <wps:wsp>
                        <wps:cNvPr id="85518" name="Rectangle 2031"/>
                        <wps:cNvSpPr/>
                        <wps:spPr>
                          <a:xfrm>
                            <a:off x="1839088" y="2651760"/>
                            <a:ext cx="46619" cy="206509"/>
                          </a:xfrm>
                          <a:prstGeom prst="rect">
                            <a:avLst/>
                          </a:prstGeom>
                          <a:ln>
                            <a:noFill/>
                          </a:ln>
                        </wps:spPr>
                        <wps:txbx>
                          <w:txbxContent>
                            <w:p w14:paraId="5F84B07D" w14:textId="77777777" w:rsidR="00EC727F" w:rsidRDefault="00EC727F" w:rsidP="00EC727F">
                              <w:pPr>
                                <w:spacing w:after="0" w:line="276" w:lineRule="auto"/>
                              </w:pPr>
                              <w:r>
                                <w:t>.</w:t>
                              </w:r>
                            </w:p>
                          </w:txbxContent>
                        </wps:txbx>
                        <wps:bodyPr lIns="0" tIns="0" rIns="0" bIns="0" rtlCol="0">
                          <a:noAutofit/>
                        </wps:bodyPr>
                      </wps:wsp>
                      <wps:wsp>
                        <wps:cNvPr id="85519" name="Rectangle 2032"/>
                        <wps:cNvSpPr/>
                        <wps:spPr>
                          <a:xfrm>
                            <a:off x="1874013" y="2651760"/>
                            <a:ext cx="46619" cy="206509"/>
                          </a:xfrm>
                          <a:prstGeom prst="rect">
                            <a:avLst/>
                          </a:prstGeom>
                          <a:ln>
                            <a:noFill/>
                          </a:ln>
                        </wps:spPr>
                        <wps:txbx>
                          <w:txbxContent>
                            <w:p w14:paraId="5F84B07E" w14:textId="77777777" w:rsidR="00EC727F" w:rsidRDefault="00EC727F" w:rsidP="00EC727F">
                              <w:pPr>
                                <w:spacing w:after="0" w:line="276" w:lineRule="auto"/>
                              </w:pPr>
                              <w:r>
                                <w:t xml:space="preserve"> </w:t>
                              </w:r>
                            </w:p>
                          </w:txbxContent>
                        </wps:txbx>
                        <wps:bodyPr lIns="0" tIns="0" rIns="0" bIns="0" rtlCol="0">
                          <a:noAutofit/>
                        </wps:bodyPr>
                      </wps:wsp>
                      <wps:wsp>
                        <wps:cNvPr id="85520" name="Shape 2124"/>
                        <wps:cNvSpPr/>
                        <wps:spPr>
                          <a:xfrm>
                            <a:off x="1403946" y="805504"/>
                            <a:ext cx="1331114" cy="1559499"/>
                          </a:xfrm>
                          <a:custGeom>
                            <a:avLst/>
                            <a:gdLst/>
                            <a:ahLst/>
                            <a:cxnLst/>
                            <a:rect l="0" t="0" r="0" b="0"/>
                            <a:pathLst>
                              <a:path w="1331114" h="1559499">
                                <a:moveTo>
                                  <a:pt x="551365" y="0"/>
                                </a:moveTo>
                                <a:cubicBezTo>
                                  <a:pt x="982009" y="0"/>
                                  <a:pt x="1331114" y="349107"/>
                                  <a:pt x="1331114" y="779750"/>
                                </a:cubicBezTo>
                                <a:cubicBezTo>
                                  <a:pt x="1331114" y="1210393"/>
                                  <a:pt x="982009" y="1559499"/>
                                  <a:pt x="551365" y="1559499"/>
                                </a:cubicBezTo>
                                <a:cubicBezTo>
                                  <a:pt x="344563" y="1559499"/>
                                  <a:pt x="146230" y="1477347"/>
                                  <a:pt x="0" y="1331115"/>
                                </a:cubicBezTo>
                                <a:lnTo>
                                  <a:pt x="551365" y="779750"/>
                                </a:lnTo>
                                <a:lnTo>
                                  <a:pt x="551365" y="0"/>
                                </a:lnTo>
                                <a:close/>
                              </a:path>
                            </a:pathLst>
                          </a:custGeom>
                          <a:solidFill>
                            <a:srgbClr val="F9419D"/>
                          </a:solidFill>
                          <a:ln w="0" cap="flat">
                            <a:noFill/>
                            <a:miter lim="127000"/>
                          </a:ln>
                          <a:effectLst/>
                        </wps:spPr>
                        <wps:bodyPr/>
                      </wps:wsp>
                      <wps:wsp>
                        <wps:cNvPr id="85521" name="Shape 2125"/>
                        <wps:cNvSpPr/>
                        <wps:spPr>
                          <a:xfrm>
                            <a:off x="1403945" y="805504"/>
                            <a:ext cx="1331115" cy="1559498"/>
                          </a:xfrm>
                          <a:custGeom>
                            <a:avLst/>
                            <a:gdLst/>
                            <a:ahLst/>
                            <a:cxnLst/>
                            <a:rect l="0" t="0" r="0" b="0"/>
                            <a:pathLst>
                              <a:path w="1331115" h="1559498">
                                <a:moveTo>
                                  <a:pt x="551366" y="0"/>
                                </a:moveTo>
                                <a:cubicBezTo>
                                  <a:pt x="982009" y="0"/>
                                  <a:pt x="1331115" y="349105"/>
                                  <a:pt x="1331115" y="779749"/>
                                </a:cubicBezTo>
                                <a:cubicBezTo>
                                  <a:pt x="1331115" y="1210392"/>
                                  <a:pt x="982009" y="1559498"/>
                                  <a:pt x="551366" y="1559498"/>
                                </a:cubicBezTo>
                                <a:cubicBezTo>
                                  <a:pt x="344564" y="1559498"/>
                                  <a:pt x="146231" y="1477346"/>
                                  <a:pt x="0" y="1331115"/>
                                </a:cubicBezTo>
                                <a:lnTo>
                                  <a:pt x="551366" y="779749"/>
                                </a:lnTo>
                                <a:close/>
                              </a:path>
                            </a:pathLst>
                          </a:custGeom>
                          <a:noFill/>
                          <a:ln w="19050" cap="flat" cmpd="sng" algn="ctr">
                            <a:solidFill>
                              <a:srgbClr val="FFFFFF"/>
                            </a:solidFill>
                            <a:prstDash val="solid"/>
                            <a:round/>
                          </a:ln>
                          <a:effectLst/>
                        </wps:spPr>
                        <wps:bodyPr/>
                      </wps:wsp>
                      <wps:wsp>
                        <wps:cNvPr id="85522" name="Shape 2126"/>
                        <wps:cNvSpPr/>
                        <wps:spPr>
                          <a:xfrm>
                            <a:off x="1099435" y="1033887"/>
                            <a:ext cx="855877" cy="1102732"/>
                          </a:xfrm>
                          <a:custGeom>
                            <a:avLst/>
                            <a:gdLst/>
                            <a:ahLst/>
                            <a:cxnLst/>
                            <a:rect l="0" t="0" r="0" b="0"/>
                            <a:pathLst>
                              <a:path w="855877" h="1102732">
                                <a:moveTo>
                                  <a:pt x="304512" y="0"/>
                                </a:moveTo>
                                <a:lnTo>
                                  <a:pt x="855877" y="551367"/>
                                </a:lnTo>
                                <a:lnTo>
                                  <a:pt x="304512" y="1102732"/>
                                </a:lnTo>
                                <a:cubicBezTo>
                                  <a:pt x="0" y="798222"/>
                                  <a:pt x="0" y="304512"/>
                                  <a:pt x="304512" y="0"/>
                                </a:cubicBezTo>
                                <a:close/>
                              </a:path>
                            </a:pathLst>
                          </a:custGeom>
                          <a:solidFill>
                            <a:srgbClr val="FF0000"/>
                          </a:solidFill>
                          <a:ln w="0" cap="flat">
                            <a:noFill/>
                            <a:miter lim="127000"/>
                          </a:ln>
                          <a:effectLst/>
                        </wps:spPr>
                        <wps:bodyPr/>
                      </wps:wsp>
                      <wps:wsp>
                        <wps:cNvPr id="85523" name="Shape 2127"/>
                        <wps:cNvSpPr/>
                        <wps:spPr>
                          <a:xfrm>
                            <a:off x="1099435" y="1033887"/>
                            <a:ext cx="855876" cy="1102731"/>
                          </a:xfrm>
                          <a:custGeom>
                            <a:avLst/>
                            <a:gdLst/>
                            <a:ahLst/>
                            <a:cxnLst/>
                            <a:rect l="0" t="0" r="0" b="0"/>
                            <a:pathLst>
                              <a:path w="855876" h="1102731">
                                <a:moveTo>
                                  <a:pt x="304511" y="1102731"/>
                                </a:moveTo>
                                <a:cubicBezTo>
                                  <a:pt x="0" y="798221"/>
                                  <a:pt x="0" y="304511"/>
                                  <a:pt x="304511" y="0"/>
                                </a:cubicBezTo>
                                <a:lnTo>
                                  <a:pt x="855876" y="551366"/>
                                </a:lnTo>
                                <a:close/>
                              </a:path>
                            </a:pathLst>
                          </a:custGeom>
                          <a:noFill/>
                          <a:ln w="19050" cap="flat" cmpd="sng" algn="ctr">
                            <a:solidFill>
                              <a:srgbClr val="FFFFFF"/>
                            </a:solidFill>
                            <a:prstDash val="solid"/>
                            <a:round/>
                          </a:ln>
                          <a:effectLst/>
                        </wps:spPr>
                        <wps:bodyPr/>
                      </wps:wsp>
                      <wps:wsp>
                        <wps:cNvPr id="85524" name="Shape 2128"/>
                        <wps:cNvSpPr/>
                        <wps:spPr>
                          <a:xfrm>
                            <a:off x="1403946" y="805506"/>
                            <a:ext cx="551365" cy="779748"/>
                          </a:xfrm>
                          <a:custGeom>
                            <a:avLst/>
                            <a:gdLst/>
                            <a:ahLst/>
                            <a:cxnLst/>
                            <a:rect l="0" t="0" r="0" b="0"/>
                            <a:pathLst>
                              <a:path w="551365" h="779748">
                                <a:moveTo>
                                  <a:pt x="551365" y="0"/>
                                </a:moveTo>
                                <a:lnTo>
                                  <a:pt x="551365" y="779748"/>
                                </a:lnTo>
                                <a:lnTo>
                                  <a:pt x="0" y="228383"/>
                                </a:lnTo>
                                <a:cubicBezTo>
                                  <a:pt x="146232" y="82152"/>
                                  <a:pt x="344564" y="0"/>
                                  <a:pt x="551365" y="0"/>
                                </a:cubicBezTo>
                                <a:close/>
                              </a:path>
                            </a:pathLst>
                          </a:custGeom>
                          <a:solidFill>
                            <a:srgbClr val="00B050"/>
                          </a:solidFill>
                          <a:ln w="0" cap="flat">
                            <a:noFill/>
                            <a:miter lim="127000"/>
                          </a:ln>
                          <a:effectLst/>
                        </wps:spPr>
                        <wps:bodyPr/>
                      </wps:wsp>
                      <wps:wsp>
                        <wps:cNvPr id="85525" name="Shape 2129"/>
                        <wps:cNvSpPr/>
                        <wps:spPr>
                          <a:xfrm>
                            <a:off x="1403946" y="805504"/>
                            <a:ext cx="551366" cy="779749"/>
                          </a:xfrm>
                          <a:custGeom>
                            <a:avLst/>
                            <a:gdLst/>
                            <a:ahLst/>
                            <a:cxnLst/>
                            <a:rect l="0" t="0" r="0" b="0"/>
                            <a:pathLst>
                              <a:path w="551366" h="779749">
                                <a:moveTo>
                                  <a:pt x="0" y="228383"/>
                                </a:moveTo>
                                <a:cubicBezTo>
                                  <a:pt x="146231" y="82152"/>
                                  <a:pt x="344564" y="0"/>
                                  <a:pt x="551366" y="0"/>
                                </a:cubicBezTo>
                                <a:lnTo>
                                  <a:pt x="551365" y="779749"/>
                                </a:lnTo>
                                <a:close/>
                              </a:path>
                            </a:pathLst>
                          </a:custGeom>
                          <a:noFill/>
                          <a:ln w="19050" cap="flat" cmpd="sng" algn="ctr">
                            <a:solidFill>
                              <a:srgbClr val="FFFFFF"/>
                            </a:solidFill>
                            <a:prstDash val="solid"/>
                            <a:round/>
                          </a:ln>
                          <a:effectLst/>
                        </wps:spPr>
                        <wps:bodyPr/>
                      </wps:wsp>
                      <wps:wsp>
                        <wps:cNvPr id="85526" name="Rectangle 16439"/>
                        <wps:cNvSpPr/>
                        <wps:spPr>
                          <a:xfrm>
                            <a:off x="2693808" y="1862329"/>
                            <a:ext cx="186141" cy="206509"/>
                          </a:xfrm>
                          <a:prstGeom prst="rect">
                            <a:avLst/>
                          </a:prstGeom>
                          <a:ln>
                            <a:noFill/>
                          </a:ln>
                        </wps:spPr>
                        <wps:txbx>
                          <w:txbxContent>
                            <w:p w14:paraId="5F84B07F" w14:textId="77777777" w:rsidR="00EC727F" w:rsidRDefault="00EC727F" w:rsidP="00EC727F">
                              <w:pPr>
                                <w:spacing w:after="0" w:line="276" w:lineRule="auto"/>
                              </w:pPr>
                              <w:r>
                                <w:rPr>
                                  <w:color w:val="3F3F3F"/>
                                </w:rPr>
                                <w:t xml:space="preserve">62 </w:t>
                              </w:r>
                            </w:p>
                          </w:txbxContent>
                        </wps:txbx>
                        <wps:bodyPr lIns="0" tIns="0" rIns="0" bIns="0" rtlCol="0">
                          <a:noAutofit/>
                        </wps:bodyPr>
                      </wps:wsp>
                      <wps:wsp>
                        <wps:cNvPr id="85527" name="Rectangle 16440"/>
                        <wps:cNvSpPr/>
                        <wps:spPr>
                          <a:xfrm>
                            <a:off x="2833511" y="1862329"/>
                            <a:ext cx="387611" cy="206509"/>
                          </a:xfrm>
                          <a:prstGeom prst="rect">
                            <a:avLst/>
                          </a:prstGeom>
                          <a:ln>
                            <a:noFill/>
                          </a:ln>
                        </wps:spPr>
                        <wps:txbx>
                          <w:txbxContent>
                            <w:p w14:paraId="5F84B080" w14:textId="77777777" w:rsidR="00EC727F" w:rsidRDefault="00EC727F" w:rsidP="00EC727F">
                              <w:pPr>
                                <w:spacing w:after="0" w:line="276" w:lineRule="auto"/>
                              </w:pPr>
                              <w:r>
                                <w:rPr>
                                  <w:color w:val="3F3F3F"/>
                                </w:rPr>
                                <w:t xml:space="preserve">,50% </w:t>
                              </w:r>
                            </w:p>
                          </w:txbxContent>
                        </wps:txbx>
                        <wps:bodyPr lIns="0" tIns="0" rIns="0" bIns="0" rtlCol="0">
                          <a:noAutofit/>
                        </wps:bodyPr>
                      </wps:wsp>
                      <wps:wsp>
                        <wps:cNvPr id="85528" name="Rectangle 16438"/>
                        <wps:cNvSpPr/>
                        <wps:spPr>
                          <a:xfrm>
                            <a:off x="888815" y="1505712"/>
                            <a:ext cx="387610" cy="206509"/>
                          </a:xfrm>
                          <a:prstGeom prst="rect">
                            <a:avLst/>
                          </a:prstGeom>
                          <a:ln>
                            <a:noFill/>
                          </a:ln>
                        </wps:spPr>
                        <wps:txbx>
                          <w:txbxContent>
                            <w:p w14:paraId="5F84B081" w14:textId="77777777" w:rsidR="00EC727F" w:rsidRDefault="00EC727F" w:rsidP="00EC727F">
                              <w:pPr>
                                <w:spacing w:after="0" w:line="276" w:lineRule="auto"/>
                              </w:pPr>
                              <w:r>
                                <w:rPr>
                                  <w:color w:val="3F3F3F"/>
                                </w:rPr>
                                <w:t>,00%</w:t>
                              </w:r>
                            </w:p>
                          </w:txbxContent>
                        </wps:txbx>
                        <wps:bodyPr lIns="0" tIns="0" rIns="0" bIns="0" rtlCol="0">
                          <a:noAutofit/>
                        </wps:bodyPr>
                      </wps:wsp>
                      <wps:wsp>
                        <wps:cNvPr id="85529" name="Rectangle 16437"/>
                        <wps:cNvSpPr/>
                        <wps:spPr>
                          <a:xfrm>
                            <a:off x="749111" y="1505712"/>
                            <a:ext cx="186141" cy="206509"/>
                          </a:xfrm>
                          <a:prstGeom prst="rect">
                            <a:avLst/>
                          </a:prstGeom>
                          <a:ln>
                            <a:noFill/>
                          </a:ln>
                        </wps:spPr>
                        <wps:txbx>
                          <w:txbxContent>
                            <w:p w14:paraId="5F84B082" w14:textId="77777777" w:rsidR="00EC727F" w:rsidRDefault="00EC727F" w:rsidP="00EC727F">
                              <w:pPr>
                                <w:spacing w:after="0" w:line="276" w:lineRule="auto"/>
                              </w:pPr>
                              <w:r>
                                <w:rPr>
                                  <w:color w:val="3F3F3F"/>
                                </w:rPr>
                                <w:t>25</w:t>
                              </w:r>
                            </w:p>
                          </w:txbxContent>
                        </wps:txbx>
                        <wps:bodyPr lIns="0" tIns="0" rIns="0" bIns="0" rtlCol="0">
                          <a:noAutofit/>
                        </wps:bodyPr>
                      </wps:wsp>
                      <wps:wsp>
                        <wps:cNvPr id="85530" name="Rectangle 16436"/>
                        <wps:cNvSpPr/>
                        <wps:spPr>
                          <a:xfrm>
                            <a:off x="1479666" y="707136"/>
                            <a:ext cx="387610" cy="206509"/>
                          </a:xfrm>
                          <a:prstGeom prst="rect">
                            <a:avLst/>
                          </a:prstGeom>
                          <a:ln>
                            <a:noFill/>
                          </a:ln>
                        </wps:spPr>
                        <wps:txbx>
                          <w:txbxContent>
                            <w:p w14:paraId="5F84B083" w14:textId="77777777" w:rsidR="00EC727F" w:rsidRDefault="00EC727F" w:rsidP="00EC727F">
                              <w:pPr>
                                <w:spacing w:after="0" w:line="276" w:lineRule="auto"/>
                              </w:pPr>
                              <w:r>
                                <w:rPr>
                                  <w:color w:val="3F3F3F"/>
                                </w:rPr>
                                <w:t xml:space="preserve">,50% </w:t>
                              </w:r>
                            </w:p>
                          </w:txbxContent>
                        </wps:txbx>
                        <wps:bodyPr lIns="0" tIns="0" rIns="0" bIns="0" rtlCol="0">
                          <a:noAutofit/>
                        </wps:bodyPr>
                      </wps:wsp>
                      <wps:wsp>
                        <wps:cNvPr id="85531" name="Rectangle 16435"/>
                        <wps:cNvSpPr/>
                        <wps:spPr>
                          <a:xfrm>
                            <a:off x="1339962" y="707136"/>
                            <a:ext cx="186141" cy="206509"/>
                          </a:xfrm>
                          <a:prstGeom prst="rect">
                            <a:avLst/>
                          </a:prstGeom>
                          <a:ln>
                            <a:noFill/>
                          </a:ln>
                        </wps:spPr>
                        <wps:txbx>
                          <w:txbxContent>
                            <w:p w14:paraId="5F84B084" w14:textId="77777777" w:rsidR="00EC727F" w:rsidRDefault="00EC727F" w:rsidP="00EC727F">
                              <w:pPr>
                                <w:spacing w:after="0" w:line="276" w:lineRule="auto"/>
                              </w:pPr>
                              <w:r>
                                <w:rPr>
                                  <w:color w:val="3F3F3F"/>
                                </w:rPr>
                                <w:t xml:space="preserve">12 </w:t>
                              </w:r>
                            </w:p>
                          </w:txbxContent>
                        </wps:txbx>
                        <wps:bodyPr lIns="0" tIns="0" rIns="0" bIns="0" rtlCol="0">
                          <a:noAutofit/>
                        </wps:bodyPr>
                      </wps:wsp>
                      <wps:wsp>
                        <wps:cNvPr id="85532" name="Shape 18682"/>
                        <wps:cNvSpPr/>
                        <wps:spPr>
                          <a:xfrm>
                            <a:off x="3972858" y="1321110"/>
                            <a:ext cx="69608" cy="69609"/>
                          </a:xfrm>
                          <a:custGeom>
                            <a:avLst/>
                            <a:gdLst/>
                            <a:ahLst/>
                            <a:cxnLst/>
                            <a:rect l="0" t="0" r="0" b="0"/>
                            <a:pathLst>
                              <a:path w="69608" h="69609">
                                <a:moveTo>
                                  <a:pt x="0" y="0"/>
                                </a:moveTo>
                                <a:lnTo>
                                  <a:pt x="69608" y="0"/>
                                </a:lnTo>
                                <a:lnTo>
                                  <a:pt x="69608" y="69609"/>
                                </a:lnTo>
                                <a:lnTo>
                                  <a:pt x="0" y="69609"/>
                                </a:lnTo>
                                <a:lnTo>
                                  <a:pt x="0" y="0"/>
                                </a:lnTo>
                              </a:path>
                            </a:pathLst>
                          </a:custGeom>
                          <a:solidFill>
                            <a:srgbClr val="F9419D"/>
                          </a:solidFill>
                          <a:ln w="0" cap="flat">
                            <a:noFill/>
                            <a:miter lim="127000"/>
                          </a:ln>
                          <a:effectLst/>
                        </wps:spPr>
                        <wps:bodyPr/>
                      </wps:wsp>
                      <wps:wsp>
                        <wps:cNvPr id="85535" name="Shape 2134"/>
                        <wps:cNvSpPr/>
                        <wps:spPr>
                          <a:xfrm>
                            <a:off x="3972858" y="1321110"/>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78" name="Rectangle 2135"/>
                        <wps:cNvSpPr/>
                        <wps:spPr>
                          <a:xfrm>
                            <a:off x="4072507" y="1271016"/>
                            <a:ext cx="1204005" cy="206509"/>
                          </a:xfrm>
                          <a:prstGeom prst="rect">
                            <a:avLst/>
                          </a:prstGeom>
                          <a:ln>
                            <a:noFill/>
                          </a:ln>
                        </wps:spPr>
                        <wps:txbx>
                          <w:txbxContent>
                            <w:p w14:paraId="5F84B085" w14:textId="77777777" w:rsidR="00EC727F" w:rsidRDefault="00EC727F" w:rsidP="00EC727F">
                              <w:pPr>
                                <w:spacing w:after="0" w:line="276" w:lineRule="auto"/>
                              </w:pPr>
                              <w:r>
                                <w:rPr>
                                  <w:color w:val="585757"/>
                                </w:rPr>
                                <w:t xml:space="preserve">Uma vez ao ano </w:t>
                              </w:r>
                            </w:p>
                          </w:txbxContent>
                        </wps:txbx>
                        <wps:bodyPr lIns="0" tIns="0" rIns="0" bIns="0" rtlCol="0">
                          <a:noAutofit/>
                        </wps:bodyPr>
                      </wps:wsp>
                      <wps:wsp>
                        <wps:cNvPr id="181" name="Shape 18683"/>
                        <wps:cNvSpPr/>
                        <wps:spPr>
                          <a:xfrm>
                            <a:off x="3972858" y="1550448"/>
                            <a:ext cx="69608" cy="69609"/>
                          </a:xfrm>
                          <a:custGeom>
                            <a:avLst/>
                            <a:gdLst/>
                            <a:ahLst/>
                            <a:cxnLst/>
                            <a:rect l="0" t="0" r="0" b="0"/>
                            <a:pathLst>
                              <a:path w="69608" h="69609">
                                <a:moveTo>
                                  <a:pt x="0" y="0"/>
                                </a:moveTo>
                                <a:lnTo>
                                  <a:pt x="69608" y="0"/>
                                </a:lnTo>
                                <a:lnTo>
                                  <a:pt x="69608" y="69609"/>
                                </a:lnTo>
                                <a:lnTo>
                                  <a:pt x="0" y="69609"/>
                                </a:lnTo>
                                <a:lnTo>
                                  <a:pt x="0" y="0"/>
                                </a:lnTo>
                              </a:path>
                            </a:pathLst>
                          </a:custGeom>
                          <a:solidFill>
                            <a:srgbClr val="FF0000"/>
                          </a:solidFill>
                          <a:ln w="0" cap="flat">
                            <a:noFill/>
                            <a:miter lim="127000"/>
                          </a:ln>
                          <a:effectLst/>
                        </wps:spPr>
                        <wps:bodyPr/>
                      </wps:wsp>
                      <wps:wsp>
                        <wps:cNvPr id="188" name="Shape 2137"/>
                        <wps:cNvSpPr/>
                        <wps:spPr>
                          <a:xfrm>
                            <a:off x="3972858" y="1550448"/>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190" name="Rectangle 2138"/>
                        <wps:cNvSpPr/>
                        <wps:spPr>
                          <a:xfrm>
                            <a:off x="4072507" y="1499616"/>
                            <a:ext cx="1925614" cy="206509"/>
                          </a:xfrm>
                          <a:prstGeom prst="rect">
                            <a:avLst/>
                          </a:prstGeom>
                          <a:ln>
                            <a:noFill/>
                          </a:ln>
                        </wps:spPr>
                        <wps:txbx>
                          <w:txbxContent>
                            <w:p w14:paraId="5F84B086" w14:textId="77777777" w:rsidR="00EC727F" w:rsidRDefault="00EC727F" w:rsidP="00EC727F">
                              <w:pPr>
                                <w:spacing w:after="0" w:line="276" w:lineRule="auto"/>
                              </w:pPr>
                              <w:r>
                                <w:rPr>
                                  <w:color w:val="585757"/>
                                </w:rPr>
                                <w:t xml:space="preserve">Duas ou três vezes ao ano </w:t>
                              </w:r>
                            </w:p>
                          </w:txbxContent>
                        </wps:txbx>
                        <wps:bodyPr lIns="0" tIns="0" rIns="0" bIns="0" rtlCol="0">
                          <a:noAutofit/>
                        </wps:bodyPr>
                      </wps:wsp>
                      <wps:wsp>
                        <wps:cNvPr id="242" name="Shape 18684"/>
                        <wps:cNvSpPr/>
                        <wps:spPr>
                          <a:xfrm>
                            <a:off x="3972858" y="1779786"/>
                            <a:ext cx="69608" cy="69609"/>
                          </a:xfrm>
                          <a:custGeom>
                            <a:avLst/>
                            <a:gdLst/>
                            <a:ahLst/>
                            <a:cxnLst/>
                            <a:rect l="0" t="0" r="0" b="0"/>
                            <a:pathLst>
                              <a:path w="69608" h="69609">
                                <a:moveTo>
                                  <a:pt x="0" y="0"/>
                                </a:moveTo>
                                <a:lnTo>
                                  <a:pt x="69608" y="0"/>
                                </a:lnTo>
                                <a:lnTo>
                                  <a:pt x="69608" y="69609"/>
                                </a:lnTo>
                                <a:lnTo>
                                  <a:pt x="0" y="69609"/>
                                </a:lnTo>
                                <a:lnTo>
                                  <a:pt x="0" y="0"/>
                                </a:lnTo>
                              </a:path>
                            </a:pathLst>
                          </a:custGeom>
                          <a:solidFill>
                            <a:srgbClr val="00B050"/>
                          </a:solidFill>
                          <a:ln w="0" cap="flat">
                            <a:noFill/>
                            <a:miter lim="127000"/>
                          </a:ln>
                          <a:effectLst/>
                        </wps:spPr>
                        <wps:bodyPr/>
                      </wps:wsp>
                      <wps:wsp>
                        <wps:cNvPr id="243" name="Shape 2140"/>
                        <wps:cNvSpPr/>
                        <wps:spPr>
                          <a:xfrm>
                            <a:off x="3972858" y="1779786"/>
                            <a:ext cx="69608" cy="69608"/>
                          </a:xfrm>
                          <a:custGeom>
                            <a:avLst/>
                            <a:gdLst/>
                            <a:ahLst/>
                            <a:cxnLst/>
                            <a:rect l="0" t="0" r="0" b="0"/>
                            <a:pathLst>
                              <a:path w="69608" h="69608">
                                <a:moveTo>
                                  <a:pt x="0" y="0"/>
                                </a:moveTo>
                                <a:lnTo>
                                  <a:pt x="69608" y="0"/>
                                </a:lnTo>
                                <a:lnTo>
                                  <a:pt x="69608" y="69608"/>
                                </a:lnTo>
                                <a:lnTo>
                                  <a:pt x="0" y="69608"/>
                                </a:lnTo>
                                <a:close/>
                              </a:path>
                            </a:pathLst>
                          </a:custGeom>
                          <a:noFill/>
                          <a:ln w="19050" cap="flat" cmpd="sng" algn="ctr">
                            <a:solidFill>
                              <a:srgbClr val="FFFFFF"/>
                            </a:solidFill>
                            <a:prstDash val="solid"/>
                            <a:round/>
                          </a:ln>
                          <a:effectLst/>
                        </wps:spPr>
                        <wps:bodyPr/>
                      </wps:wsp>
                      <wps:wsp>
                        <wps:cNvPr id="244" name="Rectangle 2141"/>
                        <wps:cNvSpPr/>
                        <wps:spPr>
                          <a:xfrm>
                            <a:off x="4072507" y="1731265"/>
                            <a:ext cx="2140435" cy="206509"/>
                          </a:xfrm>
                          <a:prstGeom prst="rect">
                            <a:avLst/>
                          </a:prstGeom>
                          <a:ln>
                            <a:noFill/>
                          </a:ln>
                        </wps:spPr>
                        <wps:txbx>
                          <w:txbxContent>
                            <w:p w14:paraId="5F84B087" w14:textId="77777777" w:rsidR="00EC727F" w:rsidRDefault="00EC727F" w:rsidP="00EC727F">
                              <w:pPr>
                                <w:spacing w:after="0" w:line="276" w:lineRule="auto"/>
                              </w:pPr>
                              <w:r>
                                <w:rPr>
                                  <w:color w:val="585757"/>
                                </w:rPr>
                                <w:t xml:space="preserve">Quatro ou mais vezes ao ano </w:t>
                              </w:r>
                            </w:p>
                          </w:txbxContent>
                        </wps:txbx>
                        <wps:bodyPr lIns="0" tIns="0" rIns="0" bIns="0" rtlCol="0">
                          <a:noAutofit/>
                        </wps:bodyPr>
                      </wps:wsp>
                      <wps:wsp>
                        <wps:cNvPr id="245" name="Shape 2142"/>
                        <wps:cNvSpPr/>
                        <wps:spPr>
                          <a:xfrm>
                            <a:off x="1145" y="234670"/>
                            <a:ext cx="5809614" cy="2401381"/>
                          </a:xfrm>
                          <a:custGeom>
                            <a:avLst/>
                            <a:gdLst/>
                            <a:ahLst/>
                            <a:cxnLst/>
                            <a:rect l="0" t="0" r="0" b="0"/>
                            <a:pathLst>
                              <a:path w="5809614" h="2401381">
                                <a:moveTo>
                                  <a:pt x="5809614" y="0"/>
                                </a:moveTo>
                                <a:lnTo>
                                  <a:pt x="5809614" y="2401381"/>
                                </a:lnTo>
                                <a:lnTo>
                                  <a:pt x="0" y="2401381"/>
                                </a:lnTo>
                                <a:lnTo>
                                  <a:pt x="0" y="0"/>
                                </a:lnTo>
                              </a:path>
                            </a:pathLst>
                          </a:custGeom>
                          <a:noFill/>
                          <a:ln w="9525" cap="flat" cmpd="sng" algn="ctr">
                            <a:noFill/>
                            <a:prstDash val="solid"/>
                            <a:round/>
                          </a:ln>
                          <a:effectLst/>
                        </wps:spPr>
                        <wps:bodyPr/>
                      </wps:wsp>
                    </wpg:wgp>
                  </a:graphicData>
                </a:graphic>
                <wp14:sizeRelH relativeFrom="page">
                  <wp14:pctWidth>0</wp14:pctWidth>
                </wp14:sizeRelH>
                <wp14:sizeRelV relativeFrom="page">
                  <wp14:pctHeight>0</wp14:pctHeight>
                </wp14:sizeRelV>
              </wp:anchor>
            </w:drawing>
          </mc:Choice>
          <mc:Fallback>
            <w:pict>
              <v:group w14:anchorId="5F84B00A" id="Grupo 85508" o:spid="_x0000_s1206" style="position:absolute;left:0;text-align:left;margin-left:-9.3pt;margin-top:14.3pt;width:464.25pt;height:204.75pt;z-index:251659264;mso-position-horizontal-relative:text;mso-position-vertical-relative:text" coordorigin="" coordsize="62129,29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">
                <v:rect id="Rectangle 2019" o:spid="_x0000_s1207" style="position:absolute;left:5624;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" filled="f" stroked="f">
                  <v:textbox inset="0,0,0,0">
                    <w:txbxContent>
                      <w:p w14:paraId="5F84B074" w14:textId="77777777" w:rsidR="00EC727F" w:rsidRDefault="00EC727F" w:rsidP="00EC727F">
                        <w:pPr>
                          <w:spacing w:after="0" w:line="276" w:lineRule="auto"/>
                        </w:pPr>
                        <w:r>
                          <w:t xml:space="preserve"> </w:t>
                        </w:r>
                      </w:p>
                    </w:txbxContent>
                  </v:textbox>
                </v:rect>
                <v:rect id="Rectangle 2021" o:spid="_x0000_s1208" style="position:absolute;left:5158;top:4813;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" filled="f" stroked="f">
                  <v:textbox inset="0,0,0,0">
                    <w:txbxContent>
                      <w:p w14:paraId="5F84B075" w14:textId="77777777" w:rsidR="00EC727F" w:rsidRDefault="00EC727F" w:rsidP="00EC727F">
                        <w:pPr>
                          <w:spacing w:after="0" w:line="276" w:lineRule="auto"/>
                        </w:pPr>
                        <w:r>
                          <w:t xml:space="preserve"> </w:t>
                        </w:r>
                      </w:p>
                    </w:txbxContent>
                  </v:textbox>
                </v:rect>
                <v:rect id="Rectangle 2022" o:spid="_x0000_s1209" style="position:absolute;left:2639;top:5927;width:1387;height:4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" filled="f" stroked="f">
                  <v:textbox inset="0,0,0,0">
                    <w:txbxContent>
                      <w:p w14:paraId="5F84B076" w14:textId="77777777" w:rsidR="00EC727F" w:rsidRDefault="00EC727F" w:rsidP="00EC727F">
                        <w:pPr>
                          <w:spacing w:after="0" w:line="276" w:lineRule="auto"/>
                        </w:pPr>
                      </w:p>
                    </w:txbxContent>
                  </v:textbox>
                </v:rect>
                <v:rect id="Rectangle 2025" o:spid="_x0000_s1210" style="position:absolute;left:43788;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" filled="f" stroked="f">
                  <v:textbox inset="0,0,0,0">
                    <w:txbxContent>
                      <w:p w14:paraId="5F84B077" w14:textId="77777777" w:rsidR="00EC727F" w:rsidRDefault="00EC727F" w:rsidP="00EC727F">
                        <w:pPr>
                          <w:spacing w:after="0" w:line="276" w:lineRule="auto"/>
                        </w:pPr>
                        <w:r>
                          <w:t xml:space="preserve"> </w:t>
                        </w:r>
                      </w:p>
                    </w:txbxContent>
                  </v:textbox>
                </v:rect>
                <v:rect id="Rectangle 2026" o:spid="_x0000_s1211" style="position:absolute;left:58155;top:25128;width:507;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" filled="f" stroked="f">
                  <v:textbox inset="0,0,0,0">
                    <w:txbxContent>
                      <w:p w14:paraId="5F84B078" w14:textId="77777777" w:rsidR="00EC727F" w:rsidRDefault="00EC727F" w:rsidP="00EC727F">
                        <w:pPr>
                          <w:spacing w:after="0" w:line="276" w:lineRule="auto"/>
                        </w:pPr>
                        <w:r>
                          <w:t xml:space="preserve"> </w:t>
                        </w:r>
                      </w:p>
                    </w:txbxContent>
                  </v:textbox>
                </v:rect>
                <v:rect id="Rectangle 2027" o:spid="_x0000_s1212" style="position:absolute;left:58536;top:25128;width:507;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" filled="f" stroked="f">
                  <v:textbox inset="0,0,0,0">
                    <w:txbxContent>
                      <w:p w14:paraId="5F84B079" w14:textId="77777777" w:rsidR="00EC727F" w:rsidRDefault="00EC727F" w:rsidP="00EC727F">
                        <w:pPr>
                          <w:spacing w:after="0" w:line="276" w:lineRule="auto"/>
                        </w:pPr>
                        <w:r>
                          <w:t xml:space="preserve"> </w:t>
                        </w:r>
                      </w:p>
                    </w:txbxContent>
                  </v:textbox>
                </v:rect>
                <v:rect id="Rectangle 2028" o:spid="_x0000_s1213" style="position:absolute;top:26517;width:58107;height:27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" filled="f" stroked="f">
                  <v:textbox inset="0,0,0,0">
                    <w:txbxContent>
                      <w:p w14:paraId="5F84B07A" w14:textId="77777777" w:rsidR="00EC727F" w:rsidRPr="00251DF9" w:rsidRDefault="00EC727F" w:rsidP="00F7058F">
                        <w:pPr>
                          <w:spacing w:after="240" w:line="240" w:lineRule="auto"/>
                          <w:ind w:firstLine="993"/>
                          <w:jc w:val="both"/>
                          <w:rPr>
                            <w:rFonts w:ascii="Arial" w:hAnsi="Arial" w:cs="Arial"/>
                            <w:sz w:val="20"/>
                            <w:szCs w:val="20"/>
                          </w:rPr>
                        </w:pPr>
                        <w:r w:rsidRPr="008E3DDF">
                          <w:rPr>
                            <w:rFonts w:ascii="Arial" w:hAnsi="Arial" w:cs="Arial"/>
                            <w:b/>
                            <w:sz w:val="20"/>
                            <w:szCs w:val="20"/>
                          </w:rPr>
                          <w:t>Fonte:</w:t>
                        </w:r>
                        <w:r w:rsidRPr="00251DF9">
                          <w:rPr>
                            <w:rFonts w:ascii="Arial" w:hAnsi="Arial" w:cs="Arial"/>
                            <w:sz w:val="20"/>
                            <w:szCs w:val="20"/>
                          </w:rPr>
                          <w:t xml:space="preserve"> </w:t>
                        </w:r>
                        <w:r>
                          <w:rPr>
                            <w:rFonts w:ascii="Arial" w:hAnsi="Arial" w:cs="Arial"/>
                            <w:sz w:val="20"/>
                            <w:szCs w:val="20"/>
                          </w:rPr>
                          <w:t>LOPES, 2021</w:t>
                        </w:r>
                        <w:r w:rsidRPr="00A06963">
                          <w:rPr>
                            <w:rFonts w:ascii="Arial" w:hAnsi="Arial" w:cs="Arial"/>
                            <w:sz w:val="24"/>
                            <w:szCs w:val="24"/>
                          </w:rPr>
                          <w:t xml:space="preserve">.  </w:t>
                        </w:r>
                        <w:r>
                          <w:rPr>
                            <w:rFonts w:ascii="Arial" w:hAnsi="Arial" w:cs="Arial"/>
                            <w:sz w:val="20"/>
                            <w:szCs w:val="20"/>
                          </w:rPr>
                          <w:t>.</w:t>
                        </w:r>
                      </w:p>
                      <w:p w14:paraId="5F84B07B" w14:textId="77777777" w:rsidR="00EC727F" w:rsidRDefault="00EC727F" w:rsidP="00EC727F">
                        <w:pPr>
                          <w:spacing w:after="0" w:line="276" w:lineRule="auto"/>
                        </w:pPr>
                      </w:p>
                    </w:txbxContent>
                  </v:textbox>
                </v:rect>
                <v:rect id="Rectangle 2029" o:spid="_x0000_s1214" style="position:absolute;left:14317;top:26517;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" filled="f" stroked="f">
                  <v:textbox inset="0,0,0,0">
                    <w:txbxContent>
                      <w:p w14:paraId="5F84B07C" w14:textId="77777777" w:rsidR="00EC727F" w:rsidRDefault="00EC727F" w:rsidP="00EC727F">
                        <w:pPr>
                          <w:spacing w:after="0" w:line="276" w:lineRule="auto"/>
                        </w:pPr>
                        <w:r>
                          <w:t xml:space="preserve"> </w:t>
                        </w:r>
                      </w:p>
                    </w:txbxContent>
                  </v:textbox>
                </v:rect>
                <v:rect id="Rectangle 2031" o:spid="_x0000_s1215" style="position:absolute;left:18390;top:26517;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" filled="f" stroked="f">
                  <v:textbox inset="0,0,0,0">
                    <w:txbxContent>
                      <w:p w14:paraId="5F84B07D" w14:textId="77777777" w:rsidR="00EC727F" w:rsidRDefault="00EC727F" w:rsidP="00EC727F">
                        <w:pPr>
                          <w:spacing w:after="0" w:line="276" w:lineRule="auto"/>
                        </w:pPr>
                        <w:r>
                          <w:t>.</w:t>
                        </w:r>
                      </w:p>
                    </w:txbxContent>
                  </v:textbox>
                </v:rect>
                <v:rect id="Rectangle 2032" o:spid="_x0000_s1216" style="position:absolute;left:18740;top:26517;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" filled="f" stroked="f">
                  <v:textbox inset="0,0,0,0">
                    <w:txbxContent>
                      <w:p w14:paraId="5F84B07E" w14:textId="77777777" w:rsidR="00EC727F" w:rsidRDefault="00EC727F" w:rsidP="00EC727F">
                        <w:pPr>
                          <w:spacing w:after="0" w:line="276" w:lineRule="auto"/>
                        </w:pPr>
                        <w:r>
                          <w:t xml:space="preserve"> </w:t>
                        </w:r>
                      </w:p>
                    </w:txbxContent>
                  </v:textbox>
                </v:rect>
                <v:shape id="Shape 2124" o:spid="_x0000_s1217" style="position:absolute;left:14039;top:8055;width:13311;height:15595;visibility:visible;mso-wrap-style:square;v-text-anchor:top" coordsize="1331114,1559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" path="m551365,v430644,,779749,349107,779749,779750c1331114,1210393,982009,1559499,551365,1559499,344563,1559499,146230,1477347,,1331115l551365,779750,551365,xe" fillcolor="#f9419d" stroked="f" strokeweight="0">
                  <v:stroke miterlimit="83231f" joinstyle="miter"/>
                  <v:path arrowok="t" textboxrect="0,0,1331114,1559499"/>
                </v:shape>
                <v:shape id="Shape 2125" o:spid="_x0000_s1218" style="position:absolute;left:14039;top:8055;width:13311;height:15595;visibility:visible;mso-wrap-style:square;v-text-anchor:top" coordsize="1331115,1559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" path="m551366,v430643,,779749,349105,779749,779749c1331115,1210392,982009,1559498,551366,1559498,344564,1559498,146231,1477346,,1331115l551366,779749,551366,xe" filled="f" strokecolor="white" strokeweight="1.5pt">
                  <v:path arrowok="t" textboxrect="0,0,1331115,1559498"/>
                </v:shape>
                <v:shape id="Shape 2126" o:spid="_x0000_s1219" style="position:absolute;left:10994;top:10338;width:8559;height:11028;visibility:visible;mso-wrap-style:square;v-text-anchor:top" coordsize="855877,1102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" path="m304512,l855877,551367,304512,1102732c,798222,,304512,304512,xe" fillcolor="red" stroked="f" strokeweight="0">
                  <v:stroke miterlimit="83231f" joinstyle="miter"/>
                  <v:path arrowok="t" textboxrect="0,0,855877,1102732"/>
                </v:shape>
                <v:shape id="Shape 2127" o:spid="_x0000_s1220" style="position:absolute;left:10994;top:10338;width:8559;height:11028;visibility:visible;mso-wrap-style:square;v-text-anchor:top" coordsize="855876,11027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" path="m304511,1102731c,798221,,304511,304511,l855876,551366,304511,1102731xe" filled="f" strokecolor="white" strokeweight="1.5pt">
                  <v:path arrowok="t" textboxrect="0,0,855876,1102731"/>
                </v:shape>
                <v:shape id="Shape 2128" o:spid="_x0000_s1221" style="position:absolute;left:14039;top:8055;width:5514;height:7797;visibility:visible;mso-wrap-style:square;v-text-anchor:top" coordsize="551365,779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" path="m551365,r,779748l,228383c146232,82152,344564,,551365,xe" fillcolor="#00b050" stroked="f" strokeweight="0">
                  <v:stroke miterlimit="83231f" joinstyle="miter"/>
                  <v:path arrowok="t" textboxrect="0,0,551365,779748"/>
                </v:shape>
                <v:shape id="Shape 2129" o:spid="_x0000_s1222" style="position:absolute;left:14039;top:8055;width:5514;height:7797;visibility:visible;mso-wrap-style:square;v-text-anchor:top" coordsize="551366,779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" path="m,228383c146231,82152,344564,,551366,r-1,779749l,228383xe" filled="f" strokecolor="white" strokeweight="1.5pt">
                  <v:path arrowok="t" textboxrect="0,0,551366,779749"/>
                </v:shape>
                <v:rect id="Rectangle 16439" o:spid="_x0000_s1223" style="position:absolute;left:26938;top:18623;width:186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" filled="f" stroked="f">
                  <v:textbox inset="0,0,0,0">
                    <w:txbxContent>
                      <w:p w14:paraId="5F84B07F" w14:textId="77777777" w:rsidR="00EC727F" w:rsidRDefault="00EC727F" w:rsidP="00EC727F">
                        <w:pPr>
                          <w:spacing w:after="0" w:line="276" w:lineRule="auto"/>
                        </w:pPr>
                        <w:r>
                          <w:rPr>
                            <w:color w:val="3F3F3F"/>
                          </w:rPr>
                          <w:t xml:space="preserve">62 </w:t>
                        </w:r>
                      </w:p>
                    </w:txbxContent>
                  </v:textbox>
                </v:rect>
                <v:rect id="Rectangle 16440" o:spid="_x0000_s1224" style="position:absolute;left:28335;top:18623;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" filled="f" stroked="f">
                  <v:textbox inset="0,0,0,0">
                    <w:txbxContent>
                      <w:p w14:paraId="5F84B080" w14:textId="77777777" w:rsidR="00EC727F" w:rsidRDefault="00EC727F" w:rsidP="00EC727F">
                        <w:pPr>
                          <w:spacing w:after="0" w:line="276" w:lineRule="auto"/>
                        </w:pPr>
                        <w:r>
                          <w:rPr>
                            <w:color w:val="3F3F3F"/>
                          </w:rPr>
                          <w:t xml:space="preserve">,50% </w:t>
                        </w:r>
                      </w:p>
                    </w:txbxContent>
                  </v:textbox>
                </v:rect>
                <v:rect id="Rectangle 16438" o:spid="_x0000_s1225" style="position:absolute;left:8888;top:15057;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" filled="f" stroked="f">
                  <v:textbox inset="0,0,0,0">
                    <w:txbxContent>
                      <w:p w14:paraId="5F84B081" w14:textId="77777777" w:rsidR="00EC727F" w:rsidRDefault="00EC727F" w:rsidP="00EC727F">
                        <w:pPr>
                          <w:spacing w:after="0" w:line="276" w:lineRule="auto"/>
                        </w:pPr>
                        <w:r>
                          <w:rPr>
                            <w:color w:val="3F3F3F"/>
                          </w:rPr>
                          <w:t>,00%</w:t>
                        </w:r>
                      </w:p>
                    </w:txbxContent>
                  </v:textbox>
                </v:rect>
                <v:rect id="Rectangle 16437" o:spid="_x0000_s1226" style="position:absolute;left:7491;top:15057;width:186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" filled="f" stroked="f">
                  <v:textbox inset="0,0,0,0">
                    <w:txbxContent>
                      <w:p w14:paraId="5F84B082" w14:textId="77777777" w:rsidR="00EC727F" w:rsidRDefault="00EC727F" w:rsidP="00EC727F">
                        <w:pPr>
                          <w:spacing w:after="0" w:line="276" w:lineRule="auto"/>
                        </w:pPr>
                        <w:r>
                          <w:rPr>
                            <w:color w:val="3F3F3F"/>
                          </w:rPr>
                          <w:t>25</w:t>
                        </w:r>
                      </w:p>
                    </w:txbxContent>
                  </v:textbox>
                </v:rect>
                <v:rect id="Rectangle 16436" o:spid="_x0000_s1227" style="position:absolute;left:14796;top:7071;width:387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" filled="f" stroked="f">
                  <v:textbox inset="0,0,0,0">
                    <w:txbxContent>
                      <w:p w14:paraId="5F84B083" w14:textId="77777777" w:rsidR="00EC727F" w:rsidRDefault="00EC727F" w:rsidP="00EC727F">
                        <w:pPr>
                          <w:spacing w:after="0" w:line="276" w:lineRule="auto"/>
                        </w:pPr>
                        <w:r>
                          <w:rPr>
                            <w:color w:val="3F3F3F"/>
                          </w:rPr>
                          <w:t xml:space="preserve">,50% </w:t>
                        </w:r>
                      </w:p>
                    </w:txbxContent>
                  </v:textbox>
                </v:rect>
                <v:rect id="Rectangle 16435" o:spid="_x0000_s1228" style="position:absolute;left:13399;top:7071;width:186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" filled="f" stroked="f">
                  <v:textbox inset="0,0,0,0">
                    <w:txbxContent>
                      <w:p w14:paraId="5F84B084" w14:textId="77777777" w:rsidR="00EC727F" w:rsidRDefault="00EC727F" w:rsidP="00EC727F">
                        <w:pPr>
                          <w:spacing w:after="0" w:line="276" w:lineRule="auto"/>
                        </w:pPr>
                        <w:r>
                          <w:rPr>
                            <w:color w:val="3F3F3F"/>
                          </w:rPr>
                          <w:t xml:space="preserve">12 </w:t>
                        </w:r>
                      </w:p>
                    </w:txbxContent>
                  </v:textbox>
                </v:rect>
                <v:shape id="Shape 18682" o:spid="_x0000_s1229" style="position:absolute;left:39728;top:13211;width:696;height:696;visibility:visible;mso-wrap-style:square;v-text-anchor:top" coordsize="69608,69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" path="m,l69608,r,69609l,69609,,e" fillcolor="#f9419d" stroked="f" strokeweight="0">
                  <v:stroke miterlimit="83231f" joinstyle="miter"/>
                  <v:path arrowok="t" textboxrect="0,0,69608,69609"/>
                </v:shape>
                <v:shape id="Shape 2134" o:spid="_x0000_s1230" style="position:absolute;left:39728;top:13211;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" path="m,l69608,r,69608l,69608,,xe" filled="f" strokecolor="white" strokeweight="1.5pt">
                  <v:path arrowok="t" textboxrect="0,0,69608,69608"/>
                </v:shape>
                <v:rect id="Rectangle 2135" o:spid="_x0000_s1231" style="position:absolute;left:40725;top:12710;width:1204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" filled="f" stroked="f">
                  <v:textbox inset="0,0,0,0">
                    <w:txbxContent>
                      <w:p w14:paraId="5F84B085" w14:textId="77777777" w:rsidR="00EC727F" w:rsidRDefault="00EC727F" w:rsidP="00EC727F">
                        <w:pPr>
                          <w:spacing w:after="0" w:line="276" w:lineRule="auto"/>
                        </w:pPr>
                        <w:r>
                          <w:rPr>
                            <w:color w:val="585757"/>
                          </w:rPr>
                          <w:t xml:space="preserve">Uma vez ao ano </w:t>
                        </w:r>
                      </w:p>
                    </w:txbxContent>
                  </v:textbox>
                </v:rect>
                <v:shape id="Shape 18683" o:spid="_x0000_s1232" style="position:absolute;left:39728;top:15504;width:696;height:696;visibility:visible;mso-wrap-style:square;v-text-anchor:top" coordsize="69608,69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" path="m,l69608,r,69609l,69609,,e" fillcolor="red" stroked="f" strokeweight="0">
                  <v:stroke miterlimit="83231f" joinstyle="miter"/>
                  <v:path arrowok="t" textboxrect="0,0,69608,69609"/>
                </v:shape>
                <v:shape id="Shape 2137" o:spid="_x0000_s1233" style="position:absolute;left:39728;top:15504;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" path="m,l69608,r,69608l,69608,,xe" filled="f" strokecolor="white" strokeweight="1.5pt">
                  <v:path arrowok="t" textboxrect="0,0,69608,69608"/>
                </v:shape>
                <v:rect id="Rectangle 2138" o:spid="_x0000_s1234" style="position:absolute;left:40725;top:14996;width:1925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" filled="f" stroked="f">
                  <v:textbox inset="0,0,0,0">
                    <w:txbxContent>
                      <w:p w14:paraId="5F84B086" w14:textId="77777777" w:rsidR="00EC727F" w:rsidRDefault="00EC727F" w:rsidP="00EC727F">
                        <w:pPr>
                          <w:spacing w:after="0" w:line="276" w:lineRule="auto"/>
                        </w:pPr>
                        <w:r>
                          <w:rPr>
                            <w:color w:val="585757"/>
                          </w:rPr>
                          <w:t xml:space="preserve">Duas ou três vezes ao ano </w:t>
                        </w:r>
                      </w:p>
                    </w:txbxContent>
                  </v:textbox>
                </v:rect>
                <v:shape id="Shape 18684" o:spid="_x0000_s1235" style="position:absolute;left:39728;top:17797;width:696;height:696;visibility:visible;mso-wrap-style:square;v-text-anchor:top" coordsize="69608,69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" path="m,l69608,r,69609l,69609,,e" fillcolor="#00b050" stroked="f" strokeweight="0">
                  <v:stroke miterlimit="83231f" joinstyle="miter"/>
                  <v:path arrowok="t" textboxrect="0,0,69608,69609"/>
                </v:shape>
                <v:shape id="Shape 2140" o:spid="_x0000_s1236" style="position:absolute;left:39728;top:17797;width:696;height:696;visibility:visible;mso-wrap-style:square;v-text-anchor:top" coordsize="69608,69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" path="m,l69608,r,69608l,69608,,xe" filled="f" strokecolor="white" strokeweight="1.5pt">
                  <v:path arrowok="t" textboxrect="0,0,69608,69608"/>
                </v:shape>
                <v:rect id="Rectangle 2141" o:spid="_x0000_s1237" style="position:absolute;left:40725;top:17312;width:21404;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zL1xgAAANwAAAAPAAAAZHJzL2Rvd25yZXYueG1sRI9Ba8JA&#10;FITvgv9heYXezKYi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U8y9cYAAADcAAAA&#10;DwAAAAAAAAAAAAAAAAAHAgAAZHJzL2Rvd25yZXYueG1sUEsFBgAAAAADAAMAtwAAAPoCAAAAAA==&#10;" filled="f" stroked="f">
                  <v:textbox inset="0,0,0,0">
                    <w:txbxContent>
                      <w:p w14:paraId="5F84B087" w14:textId="77777777" w:rsidR="00EC727F" w:rsidRDefault="00EC727F" w:rsidP="00EC727F">
                        <w:pPr>
                          <w:spacing w:after="0" w:line="276" w:lineRule="auto"/>
                        </w:pPr>
                        <w:r>
                          <w:rPr>
                            <w:color w:val="585757"/>
                          </w:rPr>
                          <w:t xml:space="preserve">Quatro ou mais vezes ao ano </w:t>
                        </w:r>
                      </w:p>
                    </w:txbxContent>
                  </v:textbox>
                </v:rect>
                <v:shape id="Shape 2142" o:spid="_x0000_s1238" style="position:absolute;left:11;top:2346;width:58096;height:24014;visibility:visible;mso-wrap-style:square;v-text-anchor:top" coordsize="5809614,2401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" path="m5809614,r,2401381l,2401381,,e" filled="f" stroked="f">
                  <v:path arrowok="t" textboxrect="0,0,5809614,2401381"/>
                </v:shape>
                <w10:wrap type="topAndBottom"/>
              </v:group>
            </w:pict>
          </mc:Fallback>
        </mc:AlternateContent>
      </w:r>
      <w:r w:rsidRPr="00254C3D">
        <w:rPr>
          <w:rFonts w:ascii="Arial" w:hAnsi="Arial" w:cs="Arial"/>
          <w:b/>
          <w:bCs/>
          <w:i w:val="0"/>
          <w:iCs w:val="0"/>
          <w:color w:val="000000" w:themeColor="text1"/>
          <w:sz w:val="20"/>
          <w:szCs w:val="20"/>
        </w:rPr>
        <w:t xml:space="preserve">Gráfico </w:t>
      </w:r>
      <w:r w:rsidRPr="00254C3D">
        <w:rPr>
          <w:rFonts w:ascii="Arial" w:hAnsi="Arial" w:cs="Arial"/>
          <w:b/>
          <w:bCs/>
          <w:i w:val="0"/>
          <w:iCs w:val="0"/>
          <w:color w:val="000000" w:themeColor="text1"/>
          <w:sz w:val="20"/>
          <w:szCs w:val="20"/>
        </w:rPr>
        <w:fldChar w:fldCharType="begin"/>
      </w:r>
      <w:r w:rsidRPr="00254C3D">
        <w:rPr>
          <w:rFonts w:ascii="Arial" w:hAnsi="Arial" w:cs="Arial"/>
          <w:b/>
          <w:bCs/>
          <w:i w:val="0"/>
          <w:iCs w:val="0"/>
          <w:color w:val="000000" w:themeColor="text1"/>
          <w:sz w:val="20"/>
          <w:szCs w:val="20"/>
        </w:rPr>
        <w:instrText xml:space="preserve"> SEQ Gráfico \* ARABIC </w:instrText>
      </w:r>
      <w:r w:rsidRPr="00254C3D">
        <w:rPr>
          <w:rFonts w:ascii="Arial" w:hAnsi="Arial" w:cs="Arial"/>
          <w:b/>
          <w:bCs/>
          <w:i w:val="0"/>
          <w:iCs w:val="0"/>
          <w:color w:val="000000" w:themeColor="text1"/>
          <w:sz w:val="20"/>
          <w:szCs w:val="20"/>
        </w:rPr>
        <w:fldChar w:fldCharType="separate"/>
      </w:r>
      <w:r w:rsidRPr="00254C3D">
        <w:rPr>
          <w:rFonts w:ascii="Arial" w:hAnsi="Arial" w:cs="Arial"/>
          <w:b/>
          <w:bCs/>
          <w:i w:val="0"/>
          <w:iCs w:val="0"/>
          <w:noProof/>
          <w:color w:val="000000" w:themeColor="text1"/>
          <w:sz w:val="20"/>
          <w:szCs w:val="20"/>
        </w:rPr>
        <w:t>5</w:t>
      </w:r>
      <w:r w:rsidRPr="00254C3D">
        <w:rPr>
          <w:rFonts w:ascii="Arial" w:hAnsi="Arial" w:cs="Arial"/>
          <w:b/>
          <w:bCs/>
          <w:i w:val="0"/>
          <w:iCs w:val="0"/>
          <w:color w:val="000000" w:themeColor="text1"/>
          <w:sz w:val="20"/>
          <w:szCs w:val="20"/>
        </w:rPr>
        <w:fldChar w:fldCharType="end"/>
      </w:r>
      <w:r w:rsidRPr="00254C3D">
        <w:rPr>
          <w:rFonts w:ascii="Arial" w:hAnsi="Arial" w:cs="Arial"/>
          <w:i w:val="0"/>
          <w:iCs w:val="0"/>
          <w:color w:val="000000" w:themeColor="text1"/>
          <w:sz w:val="20"/>
          <w:szCs w:val="20"/>
        </w:rPr>
        <w:t xml:space="preserve"> - Frequência que realiza capacitação da função de gestor financeiro</w:t>
      </w:r>
      <w:r>
        <w:t>.</w:t>
      </w:r>
    </w:p>
    <w:p w14:paraId="6E98DEC7" w14:textId="77777777" w:rsidR="00DA52D7" w:rsidRDefault="00DA52D7" w:rsidP="00DA52D7">
      <w:pPr>
        <w:spacing w:before="240" w:after="0" w:line="360" w:lineRule="auto"/>
        <w:ind w:firstLine="709"/>
        <w:jc w:val="both"/>
        <w:rPr>
          <w:rFonts w:ascii="Arial" w:hAnsi="Arial" w:cs="Arial"/>
          <w:sz w:val="24"/>
          <w:szCs w:val="24"/>
        </w:rPr>
      </w:pPr>
    </w:p>
    <w:p w14:paraId="5F84AFB4" w14:textId="34F6D667" w:rsidR="00EC727F" w:rsidRPr="00094F5E" w:rsidRDefault="00187974" w:rsidP="00DA52D7">
      <w:pPr>
        <w:spacing w:after="0" w:line="360" w:lineRule="auto"/>
        <w:ind w:firstLine="709"/>
        <w:jc w:val="both"/>
        <w:rPr>
          <w:rFonts w:ascii="Arial" w:hAnsi="Arial" w:cs="Arial"/>
          <w:sz w:val="24"/>
          <w:szCs w:val="24"/>
        </w:rPr>
      </w:pPr>
      <w:r>
        <w:rPr>
          <w:rFonts w:ascii="Arial" w:hAnsi="Arial" w:cs="Arial"/>
          <w:sz w:val="24"/>
          <w:szCs w:val="24"/>
        </w:rPr>
        <w:t>De acordo com as pesquisas apresentadas de Lopes (2021</w:t>
      </w:r>
      <w:r w:rsidR="003703AC">
        <w:rPr>
          <w:rFonts w:ascii="Arial" w:hAnsi="Arial" w:cs="Arial"/>
          <w:sz w:val="24"/>
          <w:szCs w:val="24"/>
        </w:rPr>
        <w:t xml:space="preserve">) observa-se que o caderno de anotações, extrato bancário, software e outros destacam-se como as ferramentas </w:t>
      </w:r>
      <w:r w:rsidR="00A735F7">
        <w:rPr>
          <w:rFonts w:ascii="Arial" w:hAnsi="Arial" w:cs="Arial"/>
          <w:sz w:val="24"/>
          <w:szCs w:val="24"/>
        </w:rPr>
        <w:t xml:space="preserve">de apoio ao empreendedor. </w:t>
      </w:r>
    </w:p>
    <w:p w14:paraId="5F84AFB5" w14:textId="1302E7B6" w:rsidR="00EC727F" w:rsidRDefault="00EC727F" w:rsidP="004A2C99">
      <w:pPr>
        <w:spacing w:after="0" w:line="360" w:lineRule="auto"/>
        <w:ind w:firstLine="709"/>
        <w:jc w:val="both"/>
        <w:rPr>
          <w:rFonts w:ascii="Arial" w:hAnsi="Arial" w:cs="Arial"/>
          <w:sz w:val="24"/>
          <w:szCs w:val="24"/>
        </w:rPr>
      </w:pPr>
      <w:r w:rsidRPr="00094F5E">
        <w:rPr>
          <w:rFonts w:ascii="Arial" w:hAnsi="Arial" w:cs="Arial"/>
          <w:sz w:val="24"/>
          <w:szCs w:val="24"/>
        </w:rPr>
        <w:t xml:space="preserve">Porém, apesar disso, metade </w:t>
      </w:r>
      <w:r w:rsidR="00697B3F">
        <w:rPr>
          <w:rFonts w:ascii="Arial" w:hAnsi="Arial" w:cs="Arial"/>
          <w:sz w:val="24"/>
          <w:szCs w:val="24"/>
        </w:rPr>
        <w:t xml:space="preserve">dos empreendimentos pesquisados afirmaram desconhecer </w:t>
      </w:r>
      <w:r w:rsidR="00913BF2">
        <w:rPr>
          <w:rFonts w:ascii="Arial" w:hAnsi="Arial" w:cs="Arial"/>
          <w:sz w:val="24"/>
          <w:szCs w:val="24"/>
        </w:rPr>
        <w:t>o valor disponível exato de sua empresa</w:t>
      </w:r>
      <w:r w:rsidRPr="00094F5E">
        <w:rPr>
          <w:rFonts w:ascii="Arial" w:hAnsi="Arial" w:cs="Arial"/>
          <w:sz w:val="24"/>
          <w:szCs w:val="24"/>
        </w:rPr>
        <w:t xml:space="preserve"> (LOPES, 2021).</w:t>
      </w:r>
    </w:p>
    <w:p w14:paraId="1E275702" w14:textId="77777777" w:rsidR="000A37AD" w:rsidRDefault="000A37AD" w:rsidP="000A37AD">
      <w:pPr>
        <w:spacing w:after="0" w:line="360" w:lineRule="auto"/>
        <w:ind w:firstLine="709"/>
        <w:jc w:val="both"/>
        <w:rPr>
          <w:rFonts w:ascii="Arial" w:hAnsi="Arial" w:cs="Arial"/>
          <w:sz w:val="24"/>
          <w:szCs w:val="24"/>
        </w:rPr>
      </w:pPr>
    </w:p>
    <w:p w14:paraId="5F84AFB8" w14:textId="77777777" w:rsidR="0021598F" w:rsidRDefault="0021598F" w:rsidP="000A37AD">
      <w:pPr>
        <w:spacing w:after="0" w:line="360" w:lineRule="auto"/>
        <w:jc w:val="both"/>
        <w:rPr>
          <w:rFonts w:ascii="Arial" w:hAnsi="Arial" w:cs="Arial"/>
          <w:b/>
          <w:sz w:val="24"/>
          <w:szCs w:val="24"/>
        </w:rPr>
      </w:pPr>
      <w:r>
        <w:rPr>
          <w:rFonts w:ascii="Arial" w:hAnsi="Arial" w:cs="Arial"/>
          <w:b/>
          <w:sz w:val="24"/>
          <w:szCs w:val="24"/>
        </w:rPr>
        <w:t>5 CONSIDERAÇÕES FINAIS</w:t>
      </w:r>
    </w:p>
    <w:p w14:paraId="5F84AFB9" w14:textId="77777777" w:rsidR="00643ED4" w:rsidRDefault="00643ED4" w:rsidP="000A37AD">
      <w:pPr>
        <w:spacing w:after="0" w:line="360" w:lineRule="auto"/>
        <w:jc w:val="both"/>
        <w:rPr>
          <w:rFonts w:ascii="Arial" w:hAnsi="Arial" w:cs="Arial"/>
          <w:b/>
          <w:sz w:val="24"/>
          <w:szCs w:val="24"/>
        </w:rPr>
      </w:pPr>
    </w:p>
    <w:p w14:paraId="10463E4B" w14:textId="0195A5BC" w:rsidR="006C104B" w:rsidRDefault="00336603" w:rsidP="006C104B">
      <w:pPr>
        <w:spacing w:after="0" w:line="360" w:lineRule="auto"/>
        <w:ind w:firstLine="709"/>
        <w:jc w:val="both"/>
        <w:rPr>
          <w:rFonts w:ascii="Arial" w:hAnsi="Arial" w:cs="Arial"/>
          <w:sz w:val="24"/>
          <w:szCs w:val="24"/>
        </w:rPr>
      </w:pPr>
      <w:r>
        <w:rPr>
          <w:rFonts w:ascii="Arial" w:hAnsi="Arial" w:cs="Arial"/>
          <w:sz w:val="24"/>
          <w:szCs w:val="24"/>
        </w:rPr>
        <w:t xml:space="preserve">O objetivo proposto neste artigo foi identificar as ferramentas de controle financeiro utilizadas </w:t>
      </w:r>
      <w:r w:rsidR="00F81184">
        <w:rPr>
          <w:rFonts w:ascii="Arial" w:hAnsi="Arial" w:cs="Arial"/>
          <w:sz w:val="24"/>
          <w:szCs w:val="24"/>
        </w:rPr>
        <w:t>pelos micros</w:t>
      </w:r>
      <w:r>
        <w:rPr>
          <w:rFonts w:ascii="Arial" w:hAnsi="Arial" w:cs="Arial"/>
          <w:sz w:val="24"/>
          <w:szCs w:val="24"/>
        </w:rPr>
        <w:t xml:space="preserve"> e pequenos empresários. Diante dos resultados observou-se que o caderno de notas</w:t>
      </w:r>
      <w:r w:rsidR="00313297">
        <w:rPr>
          <w:rFonts w:ascii="Arial" w:hAnsi="Arial" w:cs="Arial"/>
          <w:sz w:val="24"/>
          <w:szCs w:val="24"/>
        </w:rPr>
        <w:t xml:space="preserve"> e extrato bancários e </w:t>
      </w:r>
      <w:r w:rsidR="00DE13E1">
        <w:rPr>
          <w:rFonts w:ascii="Arial" w:hAnsi="Arial" w:cs="Arial"/>
          <w:sz w:val="24"/>
          <w:szCs w:val="24"/>
        </w:rPr>
        <w:t>outros são os principais</w:t>
      </w:r>
      <w:r w:rsidR="00956E37">
        <w:rPr>
          <w:rFonts w:ascii="Arial" w:hAnsi="Arial" w:cs="Arial"/>
          <w:sz w:val="24"/>
          <w:szCs w:val="24"/>
        </w:rPr>
        <w:t xml:space="preserve"> instrumento</w:t>
      </w:r>
      <w:r w:rsidR="00DE13E1">
        <w:rPr>
          <w:rFonts w:ascii="Arial" w:hAnsi="Arial" w:cs="Arial"/>
          <w:sz w:val="24"/>
          <w:szCs w:val="24"/>
        </w:rPr>
        <w:t>s</w:t>
      </w:r>
      <w:r w:rsidR="00956E37">
        <w:rPr>
          <w:rFonts w:ascii="Arial" w:hAnsi="Arial" w:cs="Arial"/>
          <w:sz w:val="24"/>
          <w:szCs w:val="24"/>
        </w:rPr>
        <w:t xml:space="preserve"> de controle utilizado pelos respondentes da pesquisa realizada por Lope</w:t>
      </w:r>
      <w:r w:rsidR="00F81184">
        <w:rPr>
          <w:rFonts w:ascii="Arial" w:hAnsi="Arial" w:cs="Arial"/>
          <w:sz w:val="24"/>
          <w:szCs w:val="24"/>
        </w:rPr>
        <w:t>s</w:t>
      </w:r>
      <w:r w:rsidR="00956E37">
        <w:rPr>
          <w:rFonts w:ascii="Arial" w:hAnsi="Arial" w:cs="Arial"/>
          <w:sz w:val="24"/>
          <w:szCs w:val="24"/>
        </w:rPr>
        <w:t xml:space="preserve"> (2021)</w:t>
      </w:r>
      <w:r w:rsidR="008855B0">
        <w:rPr>
          <w:rFonts w:ascii="Arial" w:hAnsi="Arial" w:cs="Arial"/>
          <w:sz w:val="24"/>
          <w:szCs w:val="24"/>
        </w:rPr>
        <w:t>.</w:t>
      </w:r>
      <w:r w:rsidR="004856FA">
        <w:rPr>
          <w:rFonts w:ascii="Arial" w:hAnsi="Arial" w:cs="Arial"/>
          <w:sz w:val="24"/>
          <w:szCs w:val="24"/>
        </w:rPr>
        <w:t xml:space="preserve"> Os empreendedores que minimizam a importância </w:t>
      </w:r>
      <w:r w:rsidR="00673D37">
        <w:rPr>
          <w:rFonts w:ascii="Arial" w:hAnsi="Arial" w:cs="Arial"/>
          <w:sz w:val="24"/>
          <w:szCs w:val="24"/>
        </w:rPr>
        <w:t xml:space="preserve">dos relatórios contábeis </w:t>
      </w:r>
      <w:r w:rsidR="00D12D6F">
        <w:rPr>
          <w:rFonts w:ascii="Arial" w:hAnsi="Arial" w:cs="Arial"/>
          <w:sz w:val="24"/>
          <w:szCs w:val="24"/>
        </w:rPr>
        <w:t xml:space="preserve">e não se preocupam em </w:t>
      </w:r>
      <w:r w:rsidR="00105967">
        <w:rPr>
          <w:rFonts w:ascii="Arial" w:hAnsi="Arial" w:cs="Arial"/>
          <w:sz w:val="24"/>
          <w:szCs w:val="24"/>
        </w:rPr>
        <w:t xml:space="preserve">realizar cursos de aprimoramento de seus conhecimentos em finanças </w:t>
      </w:r>
      <w:r w:rsidR="00673D37">
        <w:rPr>
          <w:rFonts w:ascii="Arial" w:hAnsi="Arial" w:cs="Arial"/>
          <w:sz w:val="24"/>
          <w:szCs w:val="24"/>
        </w:rPr>
        <w:t>não possuem o ensino médio</w:t>
      </w:r>
      <w:r w:rsidR="00105967">
        <w:rPr>
          <w:rFonts w:ascii="Arial" w:hAnsi="Arial" w:cs="Arial"/>
          <w:sz w:val="24"/>
          <w:szCs w:val="24"/>
        </w:rPr>
        <w:t>.</w:t>
      </w:r>
      <w:r w:rsidR="002D22A5">
        <w:rPr>
          <w:rFonts w:ascii="Arial" w:hAnsi="Arial" w:cs="Arial"/>
          <w:sz w:val="24"/>
          <w:szCs w:val="24"/>
        </w:rPr>
        <w:t xml:space="preserve"> A maioria dos pesquisados </w:t>
      </w:r>
      <w:r w:rsidR="00380375">
        <w:rPr>
          <w:rFonts w:ascii="Arial" w:hAnsi="Arial" w:cs="Arial"/>
          <w:sz w:val="24"/>
          <w:szCs w:val="24"/>
        </w:rPr>
        <w:t>tomam decisões com</w:t>
      </w:r>
      <w:r w:rsidR="00325135">
        <w:rPr>
          <w:rFonts w:ascii="Arial" w:hAnsi="Arial" w:cs="Arial"/>
          <w:sz w:val="24"/>
          <w:szCs w:val="24"/>
        </w:rPr>
        <w:t xml:space="preserve"> </w:t>
      </w:r>
      <w:r w:rsidR="00380375">
        <w:rPr>
          <w:rFonts w:ascii="Arial" w:hAnsi="Arial" w:cs="Arial"/>
          <w:sz w:val="24"/>
          <w:szCs w:val="24"/>
        </w:rPr>
        <w:t>base na intuição.</w:t>
      </w:r>
      <w:r w:rsidR="00FF15EE">
        <w:rPr>
          <w:rFonts w:ascii="Arial" w:hAnsi="Arial" w:cs="Arial"/>
          <w:sz w:val="24"/>
          <w:szCs w:val="24"/>
        </w:rPr>
        <w:t xml:space="preserve"> </w:t>
      </w:r>
      <w:r w:rsidR="00155E9A">
        <w:rPr>
          <w:rFonts w:ascii="Arial" w:hAnsi="Arial" w:cs="Arial"/>
          <w:sz w:val="24"/>
          <w:szCs w:val="24"/>
        </w:rPr>
        <w:t>Das principais ferramentas de controle financeiro a</w:t>
      </w:r>
      <w:r w:rsidR="00FF15EE">
        <w:rPr>
          <w:rFonts w:ascii="Arial" w:hAnsi="Arial" w:cs="Arial"/>
          <w:sz w:val="24"/>
          <w:szCs w:val="24"/>
        </w:rPr>
        <w:t>presentadas</w:t>
      </w:r>
      <w:r w:rsidR="00325135">
        <w:rPr>
          <w:rFonts w:ascii="Arial" w:hAnsi="Arial" w:cs="Arial"/>
          <w:sz w:val="24"/>
          <w:szCs w:val="24"/>
        </w:rPr>
        <w:t xml:space="preserve">: fluxo de caixa, ciclo operacional, contas a pagar e a receber, </w:t>
      </w:r>
      <w:r w:rsidR="008E7085">
        <w:rPr>
          <w:rFonts w:ascii="Arial" w:hAnsi="Arial" w:cs="Arial"/>
          <w:sz w:val="24"/>
          <w:szCs w:val="24"/>
        </w:rPr>
        <w:t xml:space="preserve">fluxos financeiros, capital de giro e demonstrativos contábeis, foi observado que </w:t>
      </w:r>
      <w:r w:rsidR="00FF15EE">
        <w:rPr>
          <w:rFonts w:ascii="Arial" w:hAnsi="Arial" w:cs="Arial"/>
          <w:sz w:val="24"/>
          <w:szCs w:val="24"/>
        </w:rPr>
        <w:t xml:space="preserve">a mais conhecida </w:t>
      </w:r>
      <w:r w:rsidR="008E7085">
        <w:rPr>
          <w:rFonts w:ascii="Arial" w:hAnsi="Arial" w:cs="Arial"/>
          <w:sz w:val="24"/>
          <w:szCs w:val="24"/>
        </w:rPr>
        <w:t xml:space="preserve">e utilizada </w:t>
      </w:r>
      <w:r w:rsidR="00FF15EE">
        <w:rPr>
          <w:rFonts w:ascii="Arial" w:hAnsi="Arial" w:cs="Arial"/>
          <w:sz w:val="24"/>
          <w:szCs w:val="24"/>
        </w:rPr>
        <w:t>pelos empreendedores foi o fluxo de caixa.</w:t>
      </w:r>
      <w:r w:rsidR="00483FE7">
        <w:rPr>
          <w:rFonts w:ascii="Arial" w:hAnsi="Arial" w:cs="Arial"/>
          <w:sz w:val="24"/>
          <w:szCs w:val="24"/>
        </w:rPr>
        <w:t xml:space="preserve"> Para continuidade desta pesquisa </w:t>
      </w:r>
      <w:r w:rsidR="006B44BF">
        <w:rPr>
          <w:rFonts w:ascii="Arial" w:hAnsi="Arial" w:cs="Arial"/>
          <w:sz w:val="24"/>
          <w:szCs w:val="24"/>
        </w:rPr>
        <w:t xml:space="preserve">propõe-se um estudo sobre </w:t>
      </w:r>
      <w:r w:rsidR="009A2CA0">
        <w:rPr>
          <w:rFonts w:ascii="Arial" w:hAnsi="Arial" w:cs="Arial"/>
          <w:sz w:val="24"/>
          <w:szCs w:val="24"/>
        </w:rPr>
        <w:t>formas de</w:t>
      </w:r>
      <w:r w:rsidR="00E93240">
        <w:rPr>
          <w:rFonts w:ascii="Arial" w:hAnsi="Arial" w:cs="Arial"/>
          <w:sz w:val="24"/>
          <w:szCs w:val="24"/>
        </w:rPr>
        <w:t xml:space="preserve"> execução das principais ferramentas de controle financeiro</w:t>
      </w:r>
      <w:r w:rsidR="009A2CA0">
        <w:rPr>
          <w:rFonts w:ascii="Arial" w:hAnsi="Arial" w:cs="Arial"/>
          <w:sz w:val="24"/>
          <w:szCs w:val="24"/>
        </w:rPr>
        <w:t>.</w:t>
      </w:r>
    </w:p>
    <w:p w14:paraId="19C04349" w14:textId="77777777" w:rsidR="008855B0" w:rsidRPr="00094F5E" w:rsidRDefault="008855B0" w:rsidP="006C104B">
      <w:pPr>
        <w:spacing w:after="0" w:line="360" w:lineRule="auto"/>
        <w:ind w:firstLine="709"/>
        <w:jc w:val="both"/>
        <w:rPr>
          <w:rFonts w:ascii="Arial" w:hAnsi="Arial" w:cs="Arial"/>
          <w:sz w:val="24"/>
          <w:szCs w:val="24"/>
        </w:rPr>
      </w:pPr>
    </w:p>
    <w:p w14:paraId="5F84AFDB" w14:textId="23F25FC3" w:rsidR="00FE1F5D" w:rsidRPr="008E3DDF" w:rsidRDefault="00FE1F5D" w:rsidP="00D46565">
      <w:pPr>
        <w:spacing w:after="0" w:line="360" w:lineRule="auto"/>
        <w:jc w:val="center"/>
        <w:rPr>
          <w:rFonts w:ascii="Arial" w:hAnsi="Arial" w:cs="Arial"/>
          <w:b/>
          <w:sz w:val="24"/>
          <w:szCs w:val="24"/>
        </w:rPr>
      </w:pPr>
      <w:r w:rsidRPr="008E3DDF">
        <w:rPr>
          <w:rFonts w:ascii="Arial" w:hAnsi="Arial" w:cs="Arial"/>
          <w:b/>
          <w:sz w:val="24"/>
          <w:szCs w:val="24"/>
        </w:rPr>
        <w:lastRenderedPageBreak/>
        <w:t>REFERÊNCIA</w:t>
      </w:r>
      <w:r w:rsidR="00655EB9">
        <w:rPr>
          <w:rFonts w:ascii="Arial" w:hAnsi="Arial" w:cs="Arial"/>
          <w:b/>
          <w:sz w:val="24"/>
          <w:szCs w:val="24"/>
        </w:rPr>
        <w:t>S</w:t>
      </w:r>
    </w:p>
    <w:p w14:paraId="5F84AFDC" w14:textId="77777777" w:rsidR="000131A2" w:rsidRDefault="000131A2" w:rsidP="00D46565">
      <w:pPr>
        <w:spacing w:after="0" w:line="240" w:lineRule="auto"/>
        <w:rPr>
          <w:rFonts w:ascii="Arial" w:hAnsi="Arial" w:cs="Arial"/>
          <w:sz w:val="24"/>
          <w:szCs w:val="24"/>
        </w:rPr>
      </w:pPr>
    </w:p>
    <w:p w14:paraId="5F84AFDD"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ABBAS, K. </w:t>
      </w:r>
      <w:r w:rsidRPr="00C670D6">
        <w:rPr>
          <w:rFonts w:ascii="Arial" w:hAnsi="Arial" w:cs="Arial"/>
          <w:b/>
          <w:sz w:val="24"/>
          <w:szCs w:val="24"/>
        </w:rPr>
        <w:t>Gestão de custos em organizações hospitalares</w:t>
      </w:r>
      <w:r w:rsidRPr="00C670D6">
        <w:rPr>
          <w:rFonts w:ascii="Arial" w:hAnsi="Arial" w:cs="Arial"/>
          <w:sz w:val="24"/>
          <w:szCs w:val="24"/>
        </w:rPr>
        <w:t>. Dissertação de Mestrado. Universidade Federal de Santa Catarina. Florianópolis, 2011.</w:t>
      </w:r>
    </w:p>
    <w:p w14:paraId="5F84AFDE"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BRASIL. Ministério da Economia. </w:t>
      </w:r>
      <w:r w:rsidRPr="00C670D6">
        <w:rPr>
          <w:rFonts w:ascii="Arial" w:hAnsi="Arial" w:cs="Arial"/>
          <w:b/>
          <w:sz w:val="24"/>
          <w:szCs w:val="24"/>
        </w:rPr>
        <w:t>Governo destaca papel da Micro e Pequena Empresa para a economia do país.</w:t>
      </w:r>
      <w:r w:rsidRPr="00C670D6">
        <w:rPr>
          <w:rFonts w:ascii="Arial" w:hAnsi="Arial" w:cs="Arial"/>
          <w:sz w:val="24"/>
          <w:szCs w:val="24"/>
        </w:rPr>
        <w:t xml:space="preserve"> 2020. Disponível em: https://www.gov.br/economia/pt-br/assuntos/noticias/2020/outubro/governo-destaca-papel-da-micro-e-pequena-empresa-para-aeconomia-do-pais. Acesso em: 22/03/2023. </w:t>
      </w:r>
    </w:p>
    <w:p w14:paraId="5F84AFDF" w14:textId="1BDFDC36"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BRITO, Paulo Eduardo Pereira de. </w:t>
      </w:r>
      <w:r w:rsidRPr="00C670D6">
        <w:rPr>
          <w:rFonts w:ascii="Arial" w:hAnsi="Arial" w:cs="Arial"/>
          <w:b/>
          <w:sz w:val="24"/>
          <w:szCs w:val="24"/>
        </w:rPr>
        <w:t xml:space="preserve">Administração </w:t>
      </w:r>
      <w:r w:rsidR="004376F1">
        <w:rPr>
          <w:rFonts w:ascii="Arial" w:hAnsi="Arial" w:cs="Arial"/>
          <w:b/>
          <w:sz w:val="24"/>
          <w:szCs w:val="24"/>
        </w:rPr>
        <w:t>d</w:t>
      </w:r>
      <w:r w:rsidRPr="00C670D6">
        <w:rPr>
          <w:rFonts w:ascii="Arial" w:hAnsi="Arial" w:cs="Arial"/>
          <w:b/>
          <w:sz w:val="24"/>
          <w:szCs w:val="24"/>
        </w:rPr>
        <w:t>o Capital De Giro :sua importância no resultado da empresa.</w:t>
      </w:r>
      <w:r w:rsidRPr="00C670D6">
        <w:rPr>
          <w:rFonts w:ascii="Arial" w:hAnsi="Arial" w:cs="Arial"/>
          <w:sz w:val="24"/>
          <w:szCs w:val="24"/>
        </w:rPr>
        <w:t xml:space="preserve"> [s. l.], 2005.  </w:t>
      </w:r>
    </w:p>
    <w:p w14:paraId="5F84AFE2"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CHIAVENATO, I. </w:t>
      </w:r>
      <w:r w:rsidRPr="00C670D6">
        <w:rPr>
          <w:rFonts w:ascii="Arial" w:hAnsi="Arial" w:cs="Arial"/>
          <w:b/>
          <w:sz w:val="24"/>
          <w:szCs w:val="24"/>
        </w:rPr>
        <w:t>Empreendedorismo:</w:t>
      </w:r>
      <w:r w:rsidRPr="00C670D6">
        <w:rPr>
          <w:rFonts w:ascii="Arial" w:hAnsi="Arial" w:cs="Arial"/>
          <w:sz w:val="24"/>
          <w:szCs w:val="24"/>
        </w:rPr>
        <w:t xml:space="preserve"> dando asas ao espírito empreendedor. São Paulo: Saraiva, 2015. </w:t>
      </w:r>
    </w:p>
    <w:p w14:paraId="5F84AFE4"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DEGEN, R. </w:t>
      </w:r>
      <w:r w:rsidRPr="00C670D6">
        <w:rPr>
          <w:rFonts w:ascii="Arial" w:hAnsi="Arial" w:cs="Arial"/>
          <w:b/>
          <w:sz w:val="24"/>
          <w:szCs w:val="24"/>
        </w:rPr>
        <w:t xml:space="preserve">O empreendedor: Fundamentos da Iniciativa Empresarial. </w:t>
      </w:r>
      <w:r w:rsidRPr="00C670D6">
        <w:rPr>
          <w:rFonts w:ascii="Arial" w:hAnsi="Arial" w:cs="Arial"/>
          <w:sz w:val="24"/>
          <w:szCs w:val="24"/>
        </w:rPr>
        <w:t xml:space="preserve">São Paulo: Makron Books, 2010. </w:t>
      </w:r>
    </w:p>
    <w:p w14:paraId="5F84AFE6"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GIL, R.L. </w:t>
      </w:r>
      <w:r w:rsidRPr="00C670D6">
        <w:rPr>
          <w:rFonts w:ascii="Arial" w:hAnsi="Arial" w:cs="Arial"/>
          <w:b/>
          <w:sz w:val="24"/>
          <w:szCs w:val="24"/>
        </w:rPr>
        <w:t>Tipos de pesquisa</w:t>
      </w:r>
      <w:r w:rsidRPr="00C670D6">
        <w:rPr>
          <w:rFonts w:ascii="Arial" w:hAnsi="Arial" w:cs="Arial"/>
          <w:sz w:val="24"/>
          <w:szCs w:val="24"/>
        </w:rPr>
        <w:t xml:space="preserve">. 2010. Disponível em: &lt;http://wp.ufpel.edu.br/ecb/files/2009/09/Tipos-de-Pesquisa.pdf&gt;. Acesso em: 21 </w:t>
      </w:r>
      <w:proofErr w:type="gramStart"/>
      <w:r w:rsidRPr="00C670D6">
        <w:rPr>
          <w:rFonts w:ascii="Arial" w:hAnsi="Arial" w:cs="Arial"/>
          <w:sz w:val="24"/>
          <w:szCs w:val="24"/>
        </w:rPr>
        <w:t>Fevereiro</w:t>
      </w:r>
      <w:proofErr w:type="gramEnd"/>
      <w:r w:rsidRPr="00C670D6">
        <w:rPr>
          <w:rFonts w:ascii="Arial" w:hAnsi="Arial" w:cs="Arial"/>
          <w:sz w:val="24"/>
          <w:szCs w:val="24"/>
        </w:rPr>
        <w:t xml:space="preserve"> de 2023. </w:t>
      </w:r>
    </w:p>
    <w:p w14:paraId="5F84AFE7"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JOHNSON, H. T.; KAPLAN, R. S. </w:t>
      </w:r>
      <w:r w:rsidRPr="00C670D6">
        <w:rPr>
          <w:rFonts w:ascii="Arial" w:hAnsi="Arial" w:cs="Arial"/>
          <w:b/>
          <w:sz w:val="24"/>
          <w:szCs w:val="24"/>
        </w:rPr>
        <w:t>Contabilidade gerencial: a restauração da relevância da contabilidade nas empresas.</w:t>
      </w:r>
      <w:r w:rsidRPr="00C670D6">
        <w:rPr>
          <w:rFonts w:ascii="Arial" w:hAnsi="Arial" w:cs="Arial"/>
          <w:sz w:val="24"/>
          <w:szCs w:val="24"/>
        </w:rPr>
        <w:t xml:space="preserve"> Rio de Janeiro: Campus, 2013.</w:t>
      </w:r>
    </w:p>
    <w:p w14:paraId="5F84AFE8"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LOPES, Bruno Fonseca et al. </w:t>
      </w:r>
      <w:r w:rsidRPr="00C670D6">
        <w:rPr>
          <w:rFonts w:ascii="Arial" w:hAnsi="Arial" w:cs="Arial"/>
          <w:b/>
          <w:sz w:val="24"/>
          <w:szCs w:val="24"/>
        </w:rPr>
        <w:t xml:space="preserve">Ferramentas de gestão </w:t>
      </w:r>
      <w:proofErr w:type="gramStart"/>
      <w:r w:rsidRPr="00C670D6">
        <w:rPr>
          <w:rFonts w:ascii="Arial" w:hAnsi="Arial" w:cs="Arial"/>
          <w:b/>
          <w:sz w:val="24"/>
          <w:szCs w:val="24"/>
        </w:rPr>
        <w:t>financeira :</w:t>
      </w:r>
      <w:proofErr w:type="gramEnd"/>
      <w:r w:rsidRPr="00C670D6">
        <w:rPr>
          <w:rFonts w:ascii="Arial" w:hAnsi="Arial" w:cs="Arial"/>
          <w:b/>
          <w:sz w:val="24"/>
          <w:szCs w:val="24"/>
        </w:rPr>
        <w:t xml:space="preserve"> uma pesquisa sobre o seu papel nas micro e pequenas empresas</w:t>
      </w:r>
      <w:r w:rsidRPr="00C670D6">
        <w:rPr>
          <w:rFonts w:ascii="Arial" w:hAnsi="Arial" w:cs="Arial"/>
          <w:sz w:val="24"/>
          <w:szCs w:val="24"/>
        </w:rPr>
        <w:t xml:space="preserve">. Libertas, [s. l.], v. 9, p. 51–77, 2019.  </w:t>
      </w:r>
    </w:p>
    <w:p w14:paraId="5F84AFE9"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LOPES, Heloisa Antônia Silva. </w:t>
      </w:r>
      <w:r w:rsidRPr="00C670D6">
        <w:rPr>
          <w:rFonts w:ascii="Arial" w:hAnsi="Arial" w:cs="Arial"/>
          <w:b/>
          <w:sz w:val="24"/>
          <w:szCs w:val="24"/>
        </w:rPr>
        <w:t>Gestão financeira em micro e pequenas empresas – teoria x prática – sob a perspectiva do comércio de Naviraí/MS</w:t>
      </w:r>
      <w:r w:rsidRPr="00C670D6">
        <w:rPr>
          <w:rFonts w:ascii="Arial" w:hAnsi="Arial" w:cs="Arial"/>
          <w:sz w:val="24"/>
          <w:szCs w:val="24"/>
        </w:rPr>
        <w:t xml:space="preserve">. Universidade de Mato Grosso do Sul.  Naviraí-MS, 2021 </w:t>
      </w:r>
    </w:p>
    <w:p w14:paraId="5F84AFEA"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MARCONI, Marina de Andrade; LAKATOS, Eva Maria. </w:t>
      </w:r>
      <w:r w:rsidRPr="00C670D6">
        <w:rPr>
          <w:rFonts w:ascii="Arial" w:hAnsi="Arial" w:cs="Arial"/>
          <w:b/>
          <w:sz w:val="24"/>
          <w:szCs w:val="24"/>
        </w:rPr>
        <w:t>Fundamentos de metodologia científica.</w:t>
      </w:r>
      <w:r w:rsidRPr="00C670D6">
        <w:rPr>
          <w:rFonts w:ascii="Arial" w:hAnsi="Arial" w:cs="Arial"/>
          <w:sz w:val="24"/>
          <w:szCs w:val="24"/>
        </w:rPr>
        <w:t xml:space="preserve"> São Paulo: Atlas, 2002. </w:t>
      </w:r>
    </w:p>
    <w:p w14:paraId="5F84AFEC"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MOTERLE, </w:t>
      </w:r>
      <w:proofErr w:type="spellStart"/>
      <w:r w:rsidRPr="00C670D6">
        <w:rPr>
          <w:rFonts w:ascii="Arial" w:hAnsi="Arial" w:cs="Arial"/>
          <w:sz w:val="24"/>
          <w:szCs w:val="24"/>
        </w:rPr>
        <w:t>Silvete</w:t>
      </w:r>
      <w:proofErr w:type="spellEnd"/>
      <w:r w:rsidRPr="00C670D6">
        <w:rPr>
          <w:rFonts w:ascii="Arial" w:hAnsi="Arial" w:cs="Arial"/>
          <w:sz w:val="24"/>
          <w:szCs w:val="24"/>
        </w:rPr>
        <w:t xml:space="preserve">; WERNKE, Rodney; JUNGES, Ivone. </w:t>
      </w:r>
      <w:r w:rsidRPr="00545C65">
        <w:rPr>
          <w:rFonts w:ascii="Arial" w:hAnsi="Arial" w:cs="Arial"/>
          <w:b/>
          <w:bCs/>
          <w:sz w:val="24"/>
          <w:szCs w:val="24"/>
        </w:rPr>
        <w:t>Conhecimento sobre gestão financeira dos dirigentes de pequenas empresas do Sul de Santa Catarina</w:t>
      </w:r>
      <w:r w:rsidRPr="00545C65">
        <w:rPr>
          <w:rFonts w:ascii="Arial" w:hAnsi="Arial" w:cs="Arial"/>
          <w:sz w:val="24"/>
          <w:szCs w:val="24"/>
        </w:rPr>
        <w:t>. RACE - Revista de Administração, Contabilidade e Economia, [s. l.], v. 18, n. 1, p. 31–56</w:t>
      </w:r>
      <w:r w:rsidRPr="00C670D6">
        <w:rPr>
          <w:rFonts w:ascii="Arial" w:hAnsi="Arial" w:cs="Arial"/>
          <w:b/>
          <w:sz w:val="24"/>
          <w:szCs w:val="24"/>
        </w:rPr>
        <w:t xml:space="preserve">, </w:t>
      </w:r>
      <w:r w:rsidRPr="00C670D6">
        <w:rPr>
          <w:rFonts w:ascii="Arial" w:hAnsi="Arial" w:cs="Arial"/>
          <w:sz w:val="24"/>
          <w:szCs w:val="24"/>
        </w:rPr>
        <w:t xml:space="preserve">2019. Disponível em: https://doi.org/10.18593/race.16321 </w:t>
      </w:r>
    </w:p>
    <w:p w14:paraId="5F84AFED"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PETTY, </w:t>
      </w:r>
      <w:proofErr w:type="spellStart"/>
      <w:r w:rsidRPr="00C670D6">
        <w:rPr>
          <w:rFonts w:ascii="Arial" w:hAnsi="Arial" w:cs="Arial"/>
          <w:sz w:val="24"/>
          <w:szCs w:val="24"/>
        </w:rPr>
        <w:t>Longenecker</w:t>
      </w:r>
      <w:proofErr w:type="spellEnd"/>
      <w:r w:rsidRPr="00C670D6">
        <w:rPr>
          <w:rFonts w:ascii="Arial" w:hAnsi="Arial" w:cs="Arial"/>
          <w:sz w:val="24"/>
          <w:szCs w:val="24"/>
        </w:rPr>
        <w:t xml:space="preserve"> Moore. </w:t>
      </w:r>
      <w:r w:rsidRPr="00C670D6">
        <w:rPr>
          <w:rFonts w:ascii="Arial" w:hAnsi="Arial" w:cs="Arial"/>
          <w:b/>
          <w:sz w:val="24"/>
          <w:szCs w:val="24"/>
        </w:rPr>
        <w:t>Administração de pequenas empresas. Ênfase da gerência empresarial</w:t>
      </w:r>
      <w:r w:rsidRPr="00C670D6">
        <w:rPr>
          <w:rFonts w:ascii="Arial" w:hAnsi="Arial" w:cs="Arial"/>
          <w:sz w:val="24"/>
          <w:szCs w:val="24"/>
        </w:rPr>
        <w:t xml:space="preserve">. São Paulo: Makron Books, 2015. </w:t>
      </w:r>
    </w:p>
    <w:p w14:paraId="5F84AFEE"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PIMENTEL, Solange </w:t>
      </w:r>
      <w:proofErr w:type="spellStart"/>
      <w:r w:rsidRPr="00C670D6">
        <w:rPr>
          <w:rFonts w:ascii="Arial" w:hAnsi="Arial" w:cs="Arial"/>
          <w:sz w:val="24"/>
          <w:szCs w:val="24"/>
        </w:rPr>
        <w:t>Schlogl</w:t>
      </w:r>
      <w:proofErr w:type="spellEnd"/>
      <w:r w:rsidRPr="00C670D6">
        <w:rPr>
          <w:rFonts w:ascii="Arial" w:hAnsi="Arial" w:cs="Arial"/>
          <w:sz w:val="24"/>
          <w:szCs w:val="24"/>
        </w:rPr>
        <w:t xml:space="preserve"> et al. </w:t>
      </w:r>
      <w:r w:rsidRPr="00C670D6">
        <w:rPr>
          <w:rFonts w:ascii="Arial" w:hAnsi="Arial" w:cs="Arial"/>
          <w:b/>
          <w:sz w:val="24"/>
          <w:szCs w:val="24"/>
        </w:rPr>
        <w:t>Percepções de micro e pequenos empresários quanto à utilidade de informações financeiras</w:t>
      </w:r>
      <w:r w:rsidRPr="00C670D6">
        <w:rPr>
          <w:rFonts w:ascii="Arial" w:hAnsi="Arial" w:cs="Arial"/>
          <w:sz w:val="24"/>
          <w:szCs w:val="24"/>
        </w:rPr>
        <w:t xml:space="preserve">.2020 in: </w:t>
      </w:r>
      <w:r w:rsidRPr="006F233A">
        <w:rPr>
          <w:rFonts w:ascii="Arial" w:hAnsi="Arial" w:cs="Arial"/>
          <w:bCs/>
          <w:sz w:val="24"/>
          <w:szCs w:val="24"/>
        </w:rPr>
        <w:t xml:space="preserve">Administração, empreendedorismo e inovação 6. </w:t>
      </w:r>
      <w:r w:rsidRPr="00C670D6">
        <w:rPr>
          <w:rFonts w:ascii="Arial" w:hAnsi="Arial" w:cs="Arial"/>
          <w:sz w:val="24"/>
          <w:szCs w:val="24"/>
        </w:rPr>
        <w:t xml:space="preserve">Disponível em:  https://doi.org/10.22533/at.ed.75819111127 </w:t>
      </w:r>
    </w:p>
    <w:p w14:paraId="5F84AFEF" w14:textId="77777777" w:rsid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lastRenderedPageBreak/>
        <w:t xml:space="preserve">REZENDE, Denis A., ABREU, Aline F., </w:t>
      </w:r>
      <w:r w:rsidRPr="00C670D6">
        <w:rPr>
          <w:rFonts w:ascii="Arial" w:hAnsi="Arial" w:cs="Arial"/>
          <w:b/>
          <w:sz w:val="24"/>
          <w:szCs w:val="24"/>
        </w:rPr>
        <w:t>Tecnologia da Informação aplicada a sistemas de informação empresariais: o papel estratégico da informação e dos sistemas de informação nas empresas.</w:t>
      </w:r>
      <w:r w:rsidRPr="00C670D6">
        <w:rPr>
          <w:rFonts w:ascii="Arial" w:hAnsi="Arial" w:cs="Arial"/>
          <w:sz w:val="24"/>
          <w:szCs w:val="24"/>
        </w:rPr>
        <w:t xml:space="preserve"> São Paulo: Atlas, 2013.</w:t>
      </w:r>
    </w:p>
    <w:p w14:paraId="4C78A6A4" w14:textId="2DC254AC" w:rsidR="001A50FE" w:rsidRPr="003C68EC" w:rsidRDefault="001A50FE" w:rsidP="00C670D6">
      <w:pPr>
        <w:spacing w:before="240" w:after="240" w:line="240" w:lineRule="auto"/>
        <w:jc w:val="both"/>
        <w:rPr>
          <w:rFonts w:ascii="Arial" w:hAnsi="Arial" w:cs="Arial"/>
          <w:sz w:val="24"/>
          <w:szCs w:val="24"/>
        </w:rPr>
      </w:pPr>
      <w:r w:rsidRPr="003C68EC">
        <w:rPr>
          <w:rFonts w:ascii="Arial" w:hAnsi="Arial" w:cs="Arial"/>
          <w:sz w:val="24"/>
          <w:szCs w:val="24"/>
        </w:rPr>
        <w:t xml:space="preserve">RODRIGUES, Ivone Ramos; </w:t>
      </w:r>
      <w:r w:rsidR="00183973" w:rsidRPr="003C68EC">
        <w:rPr>
          <w:rFonts w:ascii="Arial" w:hAnsi="Arial" w:cs="Arial"/>
          <w:sz w:val="24"/>
          <w:szCs w:val="24"/>
        </w:rPr>
        <w:t xml:space="preserve">CASTRO, Joana </w:t>
      </w:r>
      <w:proofErr w:type="spellStart"/>
      <w:r w:rsidR="00183973" w:rsidRPr="003C68EC">
        <w:rPr>
          <w:rFonts w:ascii="Arial" w:hAnsi="Arial" w:cs="Arial"/>
          <w:sz w:val="24"/>
          <w:szCs w:val="24"/>
        </w:rPr>
        <w:t>D’arc</w:t>
      </w:r>
      <w:proofErr w:type="spellEnd"/>
      <w:r w:rsidR="00183973" w:rsidRPr="003C68EC">
        <w:rPr>
          <w:rFonts w:ascii="Arial" w:hAnsi="Arial" w:cs="Arial"/>
          <w:sz w:val="24"/>
          <w:szCs w:val="24"/>
        </w:rPr>
        <w:t xml:space="preserve"> Bardella</w:t>
      </w:r>
      <w:r w:rsidR="00183973" w:rsidRPr="003C68EC">
        <w:rPr>
          <w:rFonts w:ascii="Arial" w:hAnsi="Arial" w:cs="Arial"/>
          <w:b/>
          <w:bCs/>
          <w:sz w:val="24"/>
          <w:szCs w:val="24"/>
        </w:rPr>
        <w:t xml:space="preserve">. </w:t>
      </w:r>
      <w:r w:rsidR="00CF70D7" w:rsidRPr="003C68EC">
        <w:rPr>
          <w:rFonts w:ascii="Arial" w:hAnsi="Arial" w:cs="Arial"/>
          <w:b/>
          <w:bCs/>
          <w:sz w:val="24"/>
          <w:szCs w:val="24"/>
        </w:rPr>
        <w:t xml:space="preserve">A Importância das </w:t>
      </w:r>
      <w:proofErr w:type="gramStart"/>
      <w:r w:rsidR="00CF70D7" w:rsidRPr="003C68EC">
        <w:rPr>
          <w:rFonts w:ascii="Arial" w:hAnsi="Arial" w:cs="Arial"/>
          <w:b/>
          <w:bCs/>
          <w:sz w:val="24"/>
          <w:szCs w:val="24"/>
        </w:rPr>
        <w:t>Micro Empresas</w:t>
      </w:r>
      <w:proofErr w:type="gramEnd"/>
      <w:r w:rsidR="00CF70D7" w:rsidRPr="003C68EC">
        <w:rPr>
          <w:rFonts w:ascii="Arial" w:hAnsi="Arial" w:cs="Arial"/>
          <w:b/>
          <w:bCs/>
          <w:sz w:val="24"/>
          <w:szCs w:val="24"/>
        </w:rPr>
        <w:t xml:space="preserve"> (Me) No Atual Cenário Econômico Brasileiro</w:t>
      </w:r>
      <w:r w:rsidR="00CF70D7" w:rsidRPr="003C68EC">
        <w:rPr>
          <w:rFonts w:ascii="Arial" w:hAnsi="Arial" w:cs="Arial"/>
          <w:sz w:val="24"/>
          <w:szCs w:val="24"/>
        </w:rPr>
        <w:t xml:space="preserve">. </w:t>
      </w:r>
      <w:r w:rsidR="00AB08E5" w:rsidRPr="003C68EC">
        <w:rPr>
          <w:rFonts w:ascii="Arial" w:hAnsi="Arial" w:cs="Arial"/>
          <w:sz w:val="24"/>
          <w:szCs w:val="24"/>
        </w:rPr>
        <w:t>A</w:t>
      </w:r>
      <w:r w:rsidR="00673E94" w:rsidRPr="003C68EC">
        <w:rPr>
          <w:rFonts w:ascii="Arial" w:hAnsi="Arial" w:cs="Arial"/>
          <w:sz w:val="24"/>
          <w:szCs w:val="24"/>
        </w:rPr>
        <w:t xml:space="preserve">NAIS - Seminário de Pesquisa, Pós-Graduação, Ensino e Extensão do CCSEH – III </w:t>
      </w:r>
      <w:r w:rsidR="00AB08E5" w:rsidRPr="003C68EC">
        <w:rPr>
          <w:rFonts w:ascii="Arial" w:hAnsi="Arial" w:cs="Arial"/>
          <w:sz w:val="24"/>
          <w:szCs w:val="24"/>
        </w:rPr>
        <w:t>SEPE ética, política e educação no brasil contemporâneo</w:t>
      </w:r>
      <w:r w:rsidR="00673E94" w:rsidRPr="003C68EC">
        <w:rPr>
          <w:rFonts w:ascii="Arial" w:hAnsi="Arial" w:cs="Arial"/>
          <w:sz w:val="24"/>
          <w:szCs w:val="24"/>
        </w:rPr>
        <w:t xml:space="preserve">. </w:t>
      </w:r>
      <w:r w:rsidR="00AB08E5" w:rsidRPr="003C68EC">
        <w:rPr>
          <w:rFonts w:ascii="Arial" w:hAnsi="Arial" w:cs="Arial"/>
          <w:sz w:val="24"/>
          <w:szCs w:val="24"/>
        </w:rPr>
        <w:t xml:space="preserve">de 6 a 9 de junho de 2017. Disponível em: </w:t>
      </w:r>
      <w:hyperlink r:id="rId9" w:history="1">
        <w:r w:rsidR="0014366A" w:rsidRPr="003C68EC">
          <w:rPr>
            <w:rStyle w:val="Hyperlink"/>
            <w:rFonts w:ascii="Arial" w:hAnsi="Arial" w:cs="Arial"/>
            <w:sz w:val="24"/>
            <w:szCs w:val="24"/>
          </w:rPr>
          <w:t>8951-Texto do artigo-26471-1-10-20170614.pdf</w:t>
        </w:r>
      </w:hyperlink>
      <w:r w:rsidR="0014366A" w:rsidRPr="003C68EC">
        <w:rPr>
          <w:rFonts w:ascii="Arial" w:hAnsi="Arial" w:cs="Arial"/>
          <w:sz w:val="24"/>
          <w:szCs w:val="24"/>
        </w:rPr>
        <w:t xml:space="preserve">. Acesso em: 04 </w:t>
      </w:r>
      <w:proofErr w:type="spellStart"/>
      <w:r w:rsidR="0014366A" w:rsidRPr="003C68EC">
        <w:rPr>
          <w:rFonts w:ascii="Arial" w:hAnsi="Arial" w:cs="Arial"/>
          <w:sz w:val="24"/>
          <w:szCs w:val="24"/>
        </w:rPr>
        <w:t>jun</w:t>
      </w:r>
      <w:proofErr w:type="spellEnd"/>
      <w:r w:rsidR="0014366A" w:rsidRPr="003C68EC">
        <w:rPr>
          <w:rFonts w:ascii="Arial" w:hAnsi="Arial" w:cs="Arial"/>
          <w:sz w:val="24"/>
          <w:szCs w:val="24"/>
        </w:rPr>
        <w:t xml:space="preserve"> 2021.</w:t>
      </w:r>
    </w:p>
    <w:p w14:paraId="5F84AFF1"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SALOMÉ, Fernanda Franciele Sousa et al. </w:t>
      </w:r>
      <w:r w:rsidRPr="00C670D6">
        <w:rPr>
          <w:rFonts w:ascii="Arial" w:hAnsi="Arial" w:cs="Arial"/>
          <w:b/>
          <w:sz w:val="24"/>
          <w:szCs w:val="24"/>
        </w:rPr>
        <w:t>O impacto da pandemia do COVID-19 na gestão financeira das micro e pequenas empresas do setor varejista de Cláudio-MG</w:t>
      </w:r>
      <w:r w:rsidRPr="00C670D6">
        <w:rPr>
          <w:rFonts w:ascii="Arial" w:hAnsi="Arial" w:cs="Arial"/>
          <w:sz w:val="24"/>
          <w:szCs w:val="24"/>
        </w:rPr>
        <w:t xml:space="preserve">. </w:t>
      </w:r>
      <w:r w:rsidRPr="00C670D6">
        <w:rPr>
          <w:rFonts w:ascii="Arial" w:hAnsi="Arial" w:cs="Arial"/>
          <w:sz w:val="24"/>
          <w:szCs w:val="24"/>
          <w:lang w:val="en-US"/>
        </w:rPr>
        <w:t xml:space="preserve">Research, Society and Development, [s. l.], v. 10, n. 6, p. e36910615303, 2021. </w:t>
      </w:r>
      <w:r w:rsidRPr="00C670D6">
        <w:rPr>
          <w:rFonts w:ascii="Arial" w:hAnsi="Arial" w:cs="Arial"/>
          <w:sz w:val="24"/>
          <w:szCs w:val="24"/>
        </w:rPr>
        <w:t xml:space="preserve">Disponível em: </w:t>
      </w:r>
      <w:hyperlink r:id="rId10" w:history="1">
        <w:r w:rsidRPr="00C670D6">
          <w:rPr>
            <w:rFonts w:ascii="Arial" w:hAnsi="Arial" w:cs="Arial"/>
            <w:sz w:val="24"/>
            <w:szCs w:val="24"/>
          </w:rPr>
          <w:t>https://doi.org/10.33448/rsdv10i6.15303</w:t>
        </w:r>
      </w:hyperlink>
      <w:r w:rsidRPr="00C670D6">
        <w:rPr>
          <w:rFonts w:ascii="Arial" w:hAnsi="Arial" w:cs="Arial"/>
          <w:sz w:val="24"/>
          <w:szCs w:val="24"/>
        </w:rPr>
        <w:t xml:space="preserve">. Acesso em: 15 abril 2023. </w:t>
      </w:r>
    </w:p>
    <w:p w14:paraId="5F84AFF3"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SARAIVA, Lucas Gurgel Mota; BEZERRA, Francisco </w:t>
      </w:r>
      <w:proofErr w:type="spellStart"/>
      <w:r w:rsidRPr="00C670D6">
        <w:rPr>
          <w:rFonts w:ascii="Arial" w:hAnsi="Arial" w:cs="Arial"/>
          <w:sz w:val="24"/>
          <w:szCs w:val="24"/>
        </w:rPr>
        <w:t>Antonio</w:t>
      </w:r>
      <w:proofErr w:type="spellEnd"/>
      <w:r w:rsidRPr="00C670D6">
        <w:rPr>
          <w:rFonts w:ascii="Arial" w:hAnsi="Arial" w:cs="Arial"/>
          <w:sz w:val="24"/>
          <w:szCs w:val="24"/>
        </w:rPr>
        <w:t xml:space="preserve">; BEIRUTH, Aziz Xavier. </w:t>
      </w:r>
      <w:r w:rsidRPr="00C670D6">
        <w:rPr>
          <w:rFonts w:ascii="Arial" w:hAnsi="Arial" w:cs="Arial"/>
          <w:b/>
          <w:sz w:val="24"/>
          <w:szCs w:val="24"/>
        </w:rPr>
        <w:t xml:space="preserve">A percepção dos gestores sobre a importância relativa de competências contábeis nas </w:t>
      </w:r>
      <w:proofErr w:type="spellStart"/>
      <w:r w:rsidRPr="00C670D6">
        <w:rPr>
          <w:rFonts w:ascii="Arial" w:hAnsi="Arial" w:cs="Arial"/>
          <w:b/>
          <w:sz w:val="24"/>
          <w:szCs w:val="24"/>
        </w:rPr>
        <w:t>pmes</w:t>
      </w:r>
      <w:proofErr w:type="spellEnd"/>
      <w:r w:rsidRPr="00C670D6">
        <w:rPr>
          <w:rFonts w:ascii="Arial" w:hAnsi="Arial" w:cs="Arial"/>
          <w:b/>
          <w:sz w:val="24"/>
          <w:szCs w:val="24"/>
        </w:rPr>
        <w:t xml:space="preserve"> no município de </w:t>
      </w:r>
      <w:proofErr w:type="spellStart"/>
      <w:r w:rsidRPr="00C670D6">
        <w:rPr>
          <w:rFonts w:ascii="Arial" w:hAnsi="Arial" w:cs="Arial"/>
          <w:b/>
          <w:sz w:val="24"/>
          <w:szCs w:val="24"/>
        </w:rPr>
        <w:t>Fortaleza-CE</w:t>
      </w:r>
      <w:proofErr w:type="spellEnd"/>
      <w:r w:rsidRPr="00C670D6">
        <w:rPr>
          <w:rFonts w:ascii="Arial" w:hAnsi="Arial" w:cs="Arial"/>
          <w:b/>
          <w:sz w:val="24"/>
          <w:szCs w:val="24"/>
        </w:rPr>
        <w:t>.</w:t>
      </w:r>
      <w:r w:rsidRPr="00C670D6">
        <w:rPr>
          <w:rFonts w:ascii="Arial" w:hAnsi="Arial" w:cs="Arial"/>
          <w:sz w:val="24"/>
          <w:szCs w:val="24"/>
        </w:rPr>
        <w:t xml:space="preserve"> </w:t>
      </w:r>
      <w:proofErr w:type="spellStart"/>
      <w:r w:rsidRPr="00C670D6">
        <w:rPr>
          <w:rFonts w:ascii="Arial" w:hAnsi="Arial" w:cs="Arial"/>
          <w:sz w:val="24"/>
          <w:szCs w:val="24"/>
        </w:rPr>
        <w:t>Colombia</w:t>
      </w:r>
      <w:proofErr w:type="spellEnd"/>
      <w:r w:rsidRPr="00C670D6">
        <w:rPr>
          <w:rFonts w:ascii="Arial" w:hAnsi="Arial" w:cs="Arial"/>
          <w:sz w:val="24"/>
          <w:szCs w:val="24"/>
        </w:rPr>
        <w:t>, 2018.</w:t>
      </w:r>
    </w:p>
    <w:p w14:paraId="5F84AFF4"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SEBRAE - São Paulo (2017). </w:t>
      </w:r>
      <w:r w:rsidRPr="00C670D6">
        <w:rPr>
          <w:rFonts w:ascii="Arial" w:hAnsi="Arial" w:cs="Arial"/>
          <w:b/>
          <w:sz w:val="24"/>
          <w:szCs w:val="24"/>
        </w:rPr>
        <w:t xml:space="preserve">A questão do financiamento nas </w:t>
      </w:r>
      <w:proofErr w:type="spellStart"/>
      <w:r w:rsidRPr="00C670D6">
        <w:rPr>
          <w:rFonts w:ascii="Arial" w:hAnsi="Arial" w:cs="Arial"/>
          <w:b/>
          <w:sz w:val="24"/>
          <w:szCs w:val="24"/>
        </w:rPr>
        <w:t>mpe´s</w:t>
      </w:r>
      <w:proofErr w:type="spellEnd"/>
      <w:r w:rsidRPr="00C670D6">
        <w:rPr>
          <w:rFonts w:ascii="Arial" w:hAnsi="Arial" w:cs="Arial"/>
          <w:b/>
          <w:sz w:val="24"/>
          <w:szCs w:val="24"/>
        </w:rPr>
        <w:t xml:space="preserve"> do estado de São Paulo.</w:t>
      </w:r>
      <w:r w:rsidRPr="00C670D6">
        <w:rPr>
          <w:rFonts w:ascii="Arial" w:hAnsi="Arial" w:cs="Arial"/>
          <w:sz w:val="24"/>
          <w:szCs w:val="24"/>
        </w:rPr>
        <w:t xml:space="preserve"> Disponível em: &lt;http://www.sebraesp.com.br&gt;. Acesso em: </w:t>
      </w:r>
      <w:proofErr w:type="gramStart"/>
      <w:r w:rsidRPr="00C670D6">
        <w:rPr>
          <w:rFonts w:ascii="Arial" w:hAnsi="Arial" w:cs="Arial"/>
          <w:sz w:val="24"/>
          <w:szCs w:val="24"/>
        </w:rPr>
        <w:t>23 marco</w:t>
      </w:r>
      <w:proofErr w:type="gramEnd"/>
      <w:r w:rsidRPr="00C670D6">
        <w:rPr>
          <w:rFonts w:ascii="Arial" w:hAnsi="Arial" w:cs="Arial"/>
          <w:sz w:val="24"/>
          <w:szCs w:val="24"/>
        </w:rPr>
        <w:t xml:space="preserve"> 2023. Acesso em: </w:t>
      </w:r>
      <w:proofErr w:type="gramStart"/>
      <w:r w:rsidRPr="00C670D6">
        <w:rPr>
          <w:rFonts w:ascii="Arial" w:hAnsi="Arial" w:cs="Arial"/>
          <w:sz w:val="24"/>
          <w:szCs w:val="24"/>
        </w:rPr>
        <w:t>03 marco</w:t>
      </w:r>
      <w:proofErr w:type="gramEnd"/>
      <w:r w:rsidRPr="00C670D6">
        <w:rPr>
          <w:rFonts w:ascii="Arial" w:hAnsi="Arial" w:cs="Arial"/>
          <w:sz w:val="24"/>
          <w:szCs w:val="24"/>
        </w:rPr>
        <w:t xml:space="preserve"> 2023. </w:t>
      </w:r>
    </w:p>
    <w:p w14:paraId="5F84AFF5"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SEBRAE. </w:t>
      </w:r>
      <w:r w:rsidRPr="00C670D6">
        <w:rPr>
          <w:rFonts w:ascii="Arial" w:hAnsi="Arial" w:cs="Arial"/>
          <w:b/>
          <w:sz w:val="24"/>
          <w:szCs w:val="24"/>
        </w:rPr>
        <w:t xml:space="preserve">10 Anos de Monitoramento da Sobrevivência e Mortalidade de Empresas. </w:t>
      </w:r>
      <w:r w:rsidRPr="00C670D6">
        <w:rPr>
          <w:rFonts w:ascii="Arial" w:hAnsi="Arial" w:cs="Arial"/>
          <w:sz w:val="24"/>
          <w:szCs w:val="24"/>
        </w:rPr>
        <w:t>São Paulo (versão atualizada) 2018.</w:t>
      </w:r>
    </w:p>
    <w:p w14:paraId="5F84AFF6" w14:textId="7BB06863"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SEBRAE. </w:t>
      </w:r>
      <w:r w:rsidRPr="00C670D6">
        <w:rPr>
          <w:rFonts w:ascii="Arial" w:hAnsi="Arial" w:cs="Arial"/>
          <w:b/>
          <w:sz w:val="24"/>
          <w:szCs w:val="24"/>
        </w:rPr>
        <w:t>Micro e pequenas empresas geram 27% do PIB do Brasil.</w:t>
      </w:r>
      <w:r w:rsidRPr="00C670D6">
        <w:rPr>
          <w:rFonts w:ascii="Arial" w:hAnsi="Arial" w:cs="Arial"/>
          <w:sz w:val="24"/>
          <w:szCs w:val="24"/>
        </w:rPr>
        <w:t xml:space="preserve"> 2014. Disponível em: </w:t>
      </w:r>
      <w:r w:rsidR="004D2AC8">
        <w:rPr>
          <w:rFonts w:ascii="Arial" w:hAnsi="Arial" w:cs="Arial"/>
          <w:sz w:val="24"/>
          <w:szCs w:val="24"/>
        </w:rPr>
        <w:t>&lt;</w:t>
      </w:r>
      <w:r w:rsidRPr="00C670D6">
        <w:rPr>
          <w:rFonts w:ascii="Arial" w:hAnsi="Arial" w:cs="Arial"/>
          <w:sz w:val="24"/>
          <w:szCs w:val="24"/>
        </w:rPr>
        <w:t xml:space="preserve">http://www.sebrae.com.br/sites/PortalSebrae/ufs/mt/noticias/micro-e pequenas-empresas-geram-27-do-pib-do </w:t>
      </w:r>
      <w:proofErr w:type="gramStart"/>
      <w:r w:rsidRPr="00C670D6">
        <w:rPr>
          <w:rFonts w:ascii="Arial" w:hAnsi="Arial" w:cs="Arial"/>
          <w:sz w:val="24"/>
          <w:szCs w:val="24"/>
        </w:rPr>
        <w:t>brasil,ad</w:t>
      </w:r>
      <w:proofErr w:type="gramEnd"/>
      <w:r w:rsidRPr="00C670D6">
        <w:rPr>
          <w:rFonts w:ascii="Arial" w:hAnsi="Arial" w:cs="Arial"/>
          <w:sz w:val="24"/>
          <w:szCs w:val="24"/>
        </w:rPr>
        <w:t>0fc70646467410VgnVCM2000003c74010aRCRD</w:t>
      </w:r>
      <w:r w:rsidR="004D2AC8">
        <w:rPr>
          <w:rFonts w:ascii="Arial" w:hAnsi="Arial" w:cs="Arial"/>
          <w:sz w:val="24"/>
          <w:szCs w:val="24"/>
        </w:rPr>
        <w:t>&gt;</w:t>
      </w:r>
      <w:r w:rsidRPr="00C670D6">
        <w:rPr>
          <w:rFonts w:ascii="Arial" w:hAnsi="Arial" w:cs="Arial"/>
          <w:sz w:val="24"/>
          <w:szCs w:val="24"/>
        </w:rPr>
        <w:t xml:space="preserve">. Acesso em 12 de abril 2023. Acesso em: </w:t>
      </w:r>
      <w:proofErr w:type="gramStart"/>
      <w:r w:rsidRPr="00C670D6">
        <w:rPr>
          <w:rFonts w:ascii="Arial" w:hAnsi="Arial" w:cs="Arial"/>
          <w:sz w:val="24"/>
          <w:szCs w:val="24"/>
        </w:rPr>
        <w:t>03 marco</w:t>
      </w:r>
      <w:proofErr w:type="gramEnd"/>
      <w:r w:rsidRPr="00C670D6">
        <w:rPr>
          <w:rFonts w:ascii="Arial" w:hAnsi="Arial" w:cs="Arial"/>
          <w:sz w:val="24"/>
          <w:szCs w:val="24"/>
        </w:rPr>
        <w:t xml:space="preserve"> 2023. </w:t>
      </w:r>
    </w:p>
    <w:p w14:paraId="5F84AFF7" w14:textId="6B9D298F"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SEBRAE. </w:t>
      </w:r>
      <w:r w:rsidRPr="00C670D6">
        <w:rPr>
          <w:rFonts w:ascii="Arial" w:hAnsi="Arial" w:cs="Arial"/>
          <w:b/>
          <w:sz w:val="24"/>
          <w:szCs w:val="24"/>
        </w:rPr>
        <w:t>Saiba como avaliar se sua empresa está dando lucro ou prejuízo</w:t>
      </w:r>
      <w:r w:rsidRPr="00C670D6">
        <w:rPr>
          <w:rFonts w:ascii="Arial" w:hAnsi="Arial" w:cs="Arial"/>
          <w:sz w:val="24"/>
          <w:szCs w:val="24"/>
        </w:rPr>
        <w:t xml:space="preserve">. 2020. Disponível em: &lt; </w:t>
      </w:r>
      <w:hyperlink r:id="rId11" w:history="1">
        <w:r w:rsidRPr="00C670D6">
          <w:rPr>
            <w:rFonts w:ascii="Arial" w:hAnsi="Arial" w:cs="Arial"/>
            <w:sz w:val="24"/>
            <w:szCs w:val="24"/>
          </w:rPr>
          <w:t>http://www.sebrae.com.br/sites/PortalSebrae/ufs/mg/artigos/saiba-como-avaliar-se-sua-empresa-esta-dando-lucro-ou</w:t>
        </w:r>
      </w:hyperlink>
      <w:r w:rsidRPr="00C670D6">
        <w:rPr>
          <w:rFonts w:ascii="Arial" w:hAnsi="Arial" w:cs="Arial"/>
          <w:sz w:val="24"/>
          <w:szCs w:val="24"/>
        </w:rPr>
        <w:t xml:space="preserve"> prejuizo,21cc91c67982e410VgnVCM1000003b74010aRCRD</w:t>
      </w:r>
      <w:r w:rsidR="00472DFA">
        <w:rPr>
          <w:rFonts w:ascii="Arial" w:hAnsi="Arial" w:cs="Arial"/>
          <w:sz w:val="24"/>
          <w:szCs w:val="24"/>
        </w:rPr>
        <w:t>&gt;</w:t>
      </w:r>
      <w:r w:rsidRPr="00C670D6">
        <w:rPr>
          <w:rFonts w:ascii="Arial" w:hAnsi="Arial" w:cs="Arial"/>
          <w:sz w:val="24"/>
          <w:szCs w:val="24"/>
        </w:rPr>
        <w:t xml:space="preserve">. Acesso em: </w:t>
      </w:r>
      <w:proofErr w:type="gramStart"/>
      <w:r w:rsidRPr="00C670D6">
        <w:rPr>
          <w:rFonts w:ascii="Arial" w:hAnsi="Arial" w:cs="Arial"/>
          <w:sz w:val="24"/>
          <w:szCs w:val="24"/>
        </w:rPr>
        <w:t>03 marco</w:t>
      </w:r>
      <w:proofErr w:type="gramEnd"/>
      <w:r w:rsidRPr="00C670D6">
        <w:rPr>
          <w:rFonts w:ascii="Arial" w:hAnsi="Arial" w:cs="Arial"/>
          <w:sz w:val="24"/>
          <w:szCs w:val="24"/>
        </w:rPr>
        <w:t xml:space="preserve"> 2023. </w:t>
      </w:r>
    </w:p>
    <w:p w14:paraId="5F84AFF8"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SELL, G. K. </w:t>
      </w:r>
      <w:r w:rsidRPr="00C670D6">
        <w:rPr>
          <w:rFonts w:ascii="Arial" w:hAnsi="Arial" w:cs="Arial"/>
          <w:b/>
          <w:sz w:val="24"/>
          <w:szCs w:val="24"/>
        </w:rPr>
        <w:t>Uma sistemática para inserir a contabilidade gerencial no processo decisório nas empresas: um estudo de caso.</w:t>
      </w:r>
      <w:r w:rsidRPr="00C670D6">
        <w:rPr>
          <w:rFonts w:ascii="Arial" w:hAnsi="Arial" w:cs="Arial"/>
          <w:sz w:val="24"/>
          <w:szCs w:val="24"/>
        </w:rPr>
        <w:t xml:space="preserve"> Dissertação de Mestrado. Universidade de Santa Catarina, Florianópolis, 2014.</w:t>
      </w:r>
    </w:p>
    <w:p w14:paraId="5F84AFF9" w14:textId="77777777" w:rsidR="00C670D6" w:rsidRPr="00C670D6" w:rsidRDefault="00C670D6" w:rsidP="00C670D6">
      <w:pPr>
        <w:spacing w:before="240" w:after="240" w:line="240" w:lineRule="auto"/>
        <w:jc w:val="both"/>
        <w:rPr>
          <w:rFonts w:ascii="Arial" w:hAnsi="Arial" w:cs="Arial"/>
          <w:sz w:val="24"/>
          <w:szCs w:val="24"/>
        </w:rPr>
      </w:pPr>
      <w:r w:rsidRPr="00C670D6">
        <w:rPr>
          <w:rFonts w:ascii="Arial" w:hAnsi="Arial" w:cs="Arial"/>
          <w:sz w:val="24"/>
          <w:szCs w:val="24"/>
        </w:rPr>
        <w:t xml:space="preserve">SILVA, </w:t>
      </w:r>
      <w:proofErr w:type="spellStart"/>
      <w:r w:rsidRPr="00C670D6">
        <w:rPr>
          <w:rFonts w:ascii="Arial" w:hAnsi="Arial" w:cs="Arial"/>
          <w:sz w:val="24"/>
          <w:szCs w:val="24"/>
        </w:rPr>
        <w:t>Amyson</w:t>
      </w:r>
      <w:proofErr w:type="spellEnd"/>
      <w:r w:rsidRPr="00C670D6">
        <w:rPr>
          <w:rFonts w:ascii="Arial" w:hAnsi="Arial" w:cs="Arial"/>
          <w:sz w:val="24"/>
          <w:szCs w:val="24"/>
        </w:rPr>
        <w:t xml:space="preserve"> </w:t>
      </w:r>
      <w:proofErr w:type="spellStart"/>
      <w:r w:rsidRPr="00C670D6">
        <w:rPr>
          <w:rFonts w:ascii="Arial" w:hAnsi="Arial" w:cs="Arial"/>
          <w:sz w:val="24"/>
          <w:szCs w:val="24"/>
        </w:rPr>
        <w:t>Jhonata</w:t>
      </w:r>
      <w:proofErr w:type="spellEnd"/>
      <w:r w:rsidRPr="00C670D6">
        <w:rPr>
          <w:rFonts w:ascii="Arial" w:hAnsi="Arial" w:cs="Arial"/>
          <w:sz w:val="24"/>
          <w:szCs w:val="24"/>
        </w:rPr>
        <w:t xml:space="preserve"> da; LEVINO, </w:t>
      </w:r>
      <w:proofErr w:type="spellStart"/>
      <w:r w:rsidRPr="00C670D6">
        <w:rPr>
          <w:rFonts w:ascii="Arial" w:hAnsi="Arial" w:cs="Arial"/>
          <w:sz w:val="24"/>
          <w:szCs w:val="24"/>
        </w:rPr>
        <w:t>Natallya</w:t>
      </w:r>
      <w:proofErr w:type="spellEnd"/>
      <w:r w:rsidRPr="00C670D6">
        <w:rPr>
          <w:rFonts w:ascii="Arial" w:hAnsi="Arial" w:cs="Arial"/>
          <w:sz w:val="24"/>
          <w:szCs w:val="24"/>
        </w:rPr>
        <w:t xml:space="preserve"> de Almeida; COSTA, Carlos Everaldo Silva da. </w:t>
      </w:r>
      <w:r w:rsidRPr="00C670D6">
        <w:rPr>
          <w:rFonts w:ascii="Arial" w:hAnsi="Arial" w:cs="Arial"/>
          <w:b/>
          <w:sz w:val="24"/>
          <w:szCs w:val="24"/>
        </w:rPr>
        <w:t xml:space="preserve">Gestão financeira em </w:t>
      </w:r>
      <w:proofErr w:type="spellStart"/>
      <w:r w:rsidRPr="00C670D6">
        <w:rPr>
          <w:rFonts w:ascii="Arial" w:hAnsi="Arial" w:cs="Arial"/>
          <w:b/>
          <w:sz w:val="24"/>
          <w:szCs w:val="24"/>
        </w:rPr>
        <w:t>mpes</w:t>
      </w:r>
      <w:proofErr w:type="spellEnd"/>
      <w:r w:rsidRPr="00C670D6">
        <w:rPr>
          <w:rFonts w:ascii="Arial" w:hAnsi="Arial" w:cs="Arial"/>
          <w:b/>
          <w:sz w:val="24"/>
          <w:szCs w:val="24"/>
        </w:rPr>
        <w:t>: um estudo sob a ótica de especialistas alagoanos</w:t>
      </w:r>
      <w:r w:rsidRPr="00C670D6">
        <w:rPr>
          <w:rFonts w:ascii="Arial" w:hAnsi="Arial" w:cs="Arial"/>
          <w:sz w:val="24"/>
          <w:szCs w:val="24"/>
        </w:rPr>
        <w:t xml:space="preserve">. [s. l.], p. 108–128, 2020.  </w:t>
      </w:r>
    </w:p>
    <w:p w14:paraId="5F84AFFF" w14:textId="77777777" w:rsidR="002339C2" w:rsidRPr="000D71CD" w:rsidRDefault="002339C2" w:rsidP="00C670D6">
      <w:pPr>
        <w:spacing w:before="240" w:after="240" w:line="240" w:lineRule="auto"/>
        <w:jc w:val="both"/>
        <w:rPr>
          <w:rFonts w:ascii="Arial" w:hAnsi="Arial" w:cs="Arial"/>
          <w:sz w:val="24"/>
          <w:szCs w:val="24"/>
        </w:rPr>
      </w:pPr>
    </w:p>
    <w:sectPr w:rsidR="002339C2" w:rsidRPr="000D71CD" w:rsidSect="00C47EA4">
      <w:headerReference w:type="default" r:id="rId12"/>
      <w:pgSz w:w="11906" w:h="16838"/>
      <w:pgMar w:top="1701" w:right="1134" w:bottom="1134" w:left="1701" w:header="709" w:footer="708"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5BEA7C" w14:textId="77777777" w:rsidR="003763A4" w:rsidRDefault="003763A4" w:rsidP="003A7768">
      <w:pPr>
        <w:spacing w:after="0" w:line="240" w:lineRule="auto"/>
      </w:pPr>
      <w:r>
        <w:separator/>
      </w:r>
    </w:p>
  </w:endnote>
  <w:endnote w:type="continuationSeparator" w:id="0">
    <w:p w14:paraId="27DD3A80" w14:textId="77777777" w:rsidR="003763A4" w:rsidRDefault="003763A4" w:rsidP="003A77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25B295" w14:textId="77777777" w:rsidR="003763A4" w:rsidRDefault="003763A4" w:rsidP="003A7768">
      <w:pPr>
        <w:spacing w:after="0" w:line="240" w:lineRule="auto"/>
      </w:pPr>
      <w:r>
        <w:separator/>
      </w:r>
    </w:p>
  </w:footnote>
  <w:footnote w:type="continuationSeparator" w:id="0">
    <w:p w14:paraId="3E6570E4" w14:textId="77777777" w:rsidR="003763A4" w:rsidRDefault="003763A4" w:rsidP="003A77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4688810"/>
      <w:docPartObj>
        <w:docPartGallery w:val="Page Numbers (Top of Page)"/>
        <w:docPartUnique/>
      </w:docPartObj>
    </w:sdtPr>
    <w:sdtContent>
      <w:p w14:paraId="5F84B010" w14:textId="77777777" w:rsidR="00EC727F" w:rsidRDefault="00EC727F" w:rsidP="00974EC3">
        <w:pPr>
          <w:pStyle w:val="Cabealho"/>
          <w:tabs>
            <w:tab w:val="left" w:pos="6810"/>
          </w:tabs>
        </w:pPr>
        <w:r>
          <w:tab/>
        </w:r>
        <w:r>
          <w:tab/>
        </w:r>
        <w:r>
          <w:tab/>
        </w:r>
      </w:p>
    </w:sdtContent>
  </w:sdt>
  <w:p w14:paraId="5F84B011" w14:textId="77777777" w:rsidR="00EC727F" w:rsidRDefault="00EC727F">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302433394"/>
      <w:docPartObj>
        <w:docPartGallery w:val="Page Numbers (Top of Page)"/>
        <w:docPartUnique/>
      </w:docPartObj>
    </w:sdtPr>
    <w:sdtContent>
      <w:p w14:paraId="79DA9F64" w14:textId="15C03023" w:rsidR="000C61EA" w:rsidRPr="000C61EA" w:rsidRDefault="000C61EA">
        <w:pPr>
          <w:pStyle w:val="Cabealho"/>
          <w:jc w:val="right"/>
          <w:rPr>
            <w:rFonts w:ascii="Arial" w:hAnsi="Arial" w:cs="Arial"/>
            <w:sz w:val="20"/>
            <w:szCs w:val="20"/>
          </w:rPr>
        </w:pPr>
        <w:r w:rsidRPr="000C61EA">
          <w:rPr>
            <w:rFonts w:ascii="Arial" w:hAnsi="Arial" w:cs="Arial"/>
            <w:sz w:val="20"/>
            <w:szCs w:val="20"/>
          </w:rPr>
          <w:fldChar w:fldCharType="begin"/>
        </w:r>
        <w:r w:rsidRPr="000C61EA">
          <w:rPr>
            <w:rFonts w:ascii="Arial" w:hAnsi="Arial" w:cs="Arial"/>
            <w:sz w:val="20"/>
            <w:szCs w:val="20"/>
          </w:rPr>
          <w:instrText>PAGE   \* MERGEFORMAT</w:instrText>
        </w:r>
        <w:r w:rsidRPr="000C61EA">
          <w:rPr>
            <w:rFonts w:ascii="Arial" w:hAnsi="Arial" w:cs="Arial"/>
            <w:sz w:val="20"/>
            <w:szCs w:val="20"/>
          </w:rPr>
          <w:fldChar w:fldCharType="separate"/>
        </w:r>
        <w:r w:rsidRPr="000C61EA">
          <w:rPr>
            <w:rFonts w:ascii="Arial" w:hAnsi="Arial" w:cs="Arial"/>
            <w:sz w:val="20"/>
            <w:szCs w:val="20"/>
          </w:rPr>
          <w:t>2</w:t>
        </w:r>
        <w:r w:rsidRPr="000C61EA">
          <w:rPr>
            <w:rFonts w:ascii="Arial" w:hAnsi="Arial" w:cs="Arial"/>
            <w:sz w:val="20"/>
            <w:szCs w:val="20"/>
          </w:rPr>
          <w:fldChar w:fldCharType="end"/>
        </w:r>
      </w:p>
    </w:sdtContent>
  </w:sdt>
  <w:p w14:paraId="5F84B013" w14:textId="2F02C2F7" w:rsidR="00EC727F" w:rsidRDefault="00EC727F">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A253A"/>
    <w:multiLevelType w:val="multilevel"/>
    <w:tmpl w:val="4D0C3D1C"/>
    <w:lvl w:ilvl="0">
      <w:start w:val="1"/>
      <w:numFmt w:val="decimal"/>
      <w:lvlText w:val="%1."/>
      <w:lvlJc w:val="left"/>
      <w:pPr>
        <w:ind w:left="720" w:hanging="360"/>
      </w:pPr>
    </w:lvl>
    <w:lvl w:ilvl="1">
      <w:start w:val="1"/>
      <w:numFmt w:val="decimal"/>
      <w:isLgl/>
      <w:lvlText w:val="%1.%2"/>
      <w:lvlJc w:val="left"/>
      <w:pPr>
        <w:ind w:left="765" w:hanging="405"/>
      </w:pPr>
      <w:rPr>
        <w:b/>
      </w:rPr>
    </w:lvl>
    <w:lvl w:ilvl="2">
      <w:start w:val="1"/>
      <w:numFmt w:val="decimal"/>
      <w:isLgl/>
      <w:lvlText w:val="%1.%2.%3"/>
      <w:lvlJc w:val="left"/>
      <w:pPr>
        <w:ind w:left="1080" w:hanging="720"/>
      </w:pPr>
      <w:rPr>
        <w:b w:val="0"/>
      </w:rPr>
    </w:lvl>
    <w:lvl w:ilvl="3">
      <w:start w:val="1"/>
      <w:numFmt w:val="decimal"/>
      <w:isLgl/>
      <w:lvlText w:val="%1.%2.%3.%4"/>
      <w:lvlJc w:val="left"/>
      <w:pPr>
        <w:ind w:left="1440" w:hanging="1080"/>
      </w:pPr>
      <w:rPr>
        <w:b/>
      </w:rPr>
    </w:lvl>
    <w:lvl w:ilvl="4">
      <w:start w:val="1"/>
      <w:numFmt w:val="decimal"/>
      <w:isLgl/>
      <w:lvlText w:val="%1.%2.%3.%4.%5"/>
      <w:lvlJc w:val="left"/>
      <w:pPr>
        <w:ind w:left="1440" w:hanging="1080"/>
      </w:pPr>
      <w:rPr>
        <w:b/>
      </w:rPr>
    </w:lvl>
    <w:lvl w:ilvl="5">
      <w:start w:val="1"/>
      <w:numFmt w:val="decimal"/>
      <w:isLgl/>
      <w:lvlText w:val="%1.%2.%3.%4.%5.%6"/>
      <w:lvlJc w:val="left"/>
      <w:pPr>
        <w:ind w:left="1800" w:hanging="1440"/>
      </w:pPr>
      <w:rPr>
        <w:b/>
      </w:rPr>
    </w:lvl>
    <w:lvl w:ilvl="6">
      <w:start w:val="1"/>
      <w:numFmt w:val="decimal"/>
      <w:isLgl/>
      <w:lvlText w:val="%1.%2.%3.%4.%5.%6.%7"/>
      <w:lvlJc w:val="left"/>
      <w:pPr>
        <w:ind w:left="1800" w:hanging="1440"/>
      </w:pPr>
      <w:rPr>
        <w:b/>
      </w:rPr>
    </w:lvl>
    <w:lvl w:ilvl="7">
      <w:start w:val="1"/>
      <w:numFmt w:val="decimal"/>
      <w:isLgl/>
      <w:lvlText w:val="%1.%2.%3.%4.%5.%6.%7.%8"/>
      <w:lvlJc w:val="left"/>
      <w:pPr>
        <w:ind w:left="2160" w:hanging="1800"/>
      </w:pPr>
      <w:rPr>
        <w:b/>
      </w:rPr>
    </w:lvl>
    <w:lvl w:ilvl="8">
      <w:start w:val="1"/>
      <w:numFmt w:val="decimal"/>
      <w:isLgl/>
      <w:lvlText w:val="%1.%2.%3.%4.%5.%6.%7.%8.%9"/>
      <w:lvlJc w:val="left"/>
      <w:pPr>
        <w:ind w:left="2160" w:hanging="1800"/>
      </w:pPr>
      <w:rPr>
        <w:b/>
      </w:rPr>
    </w:lvl>
  </w:abstractNum>
  <w:abstractNum w:abstractNumId="1" w15:restartNumberingAfterBreak="0">
    <w:nsid w:val="0C833299"/>
    <w:multiLevelType w:val="multilevel"/>
    <w:tmpl w:val="C5B2C69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2890E44"/>
    <w:multiLevelType w:val="multilevel"/>
    <w:tmpl w:val="F92E0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9E13E3"/>
    <w:multiLevelType w:val="hybridMultilevel"/>
    <w:tmpl w:val="F49EDE1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5B533D22"/>
    <w:multiLevelType w:val="hybridMultilevel"/>
    <w:tmpl w:val="A2F89AEC"/>
    <w:lvl w:ilvl="0" w:tplc="3CF270B0">
      <w:start w:val="2"/>
      <w:numFmt w:val="decimal"/>
      <w:lvlText w:val="%1"/>
      <w:lvlJc w:val="left"/>
      <w:pPr>
        <w:ind w:left="-66" w:hanging="360"/>
      </w:pPr>
      <w:rPr>
        <w:rFonts w:hint="default"/>
      </w:rPr>
    </w:lvl>
    <w:lvl w:ilvl="1" w:tplc="04160019" w:tentative="1">
      <w:start w:val="1"/>
      <w:numFmt w:val="lowerLetter"/>
      <w:lvlText w:val="%2."/>
      <w:lvlJc w:val="left"/>
      <w:pPr>
        <w:ind w:left="654" w:hanging="360"/>
      </w:pPr>
    </w:lvl>
    <w:lvl w:ilvl="2" w:tplc="0416001B" w:tentative="1">
      <w:start w:val="1"/>
      <w:numFmt w:val="lowerRoman"/>
      <w:lvlText w:val="%3."/>
      <w:lvlJc w:val="right"/>
      <w:pPr>
        <w:ind w:left="1374" w:hanging="180"/>
      </w:pPr>
    </w:lvl>
    <w:lvl w:ilvl="3" w:tplc="0416000F" w:tentative="1">
      <w:start w:val="1"/>
      <w:numFmt w:val="decimal"/>
      <w:lvlText w:val="%4."/>
      <w:lvlJc w:val="left"/>
      <w:pPr>
        <w:ind w:left="2094" w:hanging="360"/>
      </w:pPr>
    </w:lvl>
    <w:lvl w:ilvl="4" w:tplc="04160019" w:tentative="1">
      <w:start w:val="1"/>
      <w:numFmt w:val="lowerLetter"/>
      <w:lvlText w:val="%5."/>
      <w:lvlJc w:val="left"/>
      <w:pPr>
        <w:ind w:left="2814" w:hanging="360"/>
      </w:pPr>
    </w:lvl>
    <w:lvl w:ilvl="5" w:tplc="0416001B" w:tentative="1">
      <w:start w:val="1"/>
      <w:numFmt w:val="lowerRoman"/>
      <w:lvlText w:val="%6."/>
      <w:lvlJc w:val="right"/>
      <w:pPr>
        <w:ind w:left="3534" w:hanging="180"/>
      </w:pPr>
    </w:lvl>
    <w:lvl w:ilvl="6" w:tplc="0416000F" w:tentative="1">
      <w:start w:val="1"/>
      <w:numFmt w:val="decimal"/>
      <w:lvlText w:val="%7."/>
      <w:lvlJc w:val="left"/>
      <w:pPr>
        <w:ind w:left="4254" w:hanging="360"/>
      </w:pPr>
    </w:lvl>
    <w:lvl w:ilvl="7" w:tplc="04160019" w:tentative="1">
      <w:start w:val="1"/>
      <w:numFmt w:val="lowerLetter"/>
      <w:lvlText w:val="%8."/>
      <w:lvlJc w:val="left"/>
      <w:pPr>
        <w:ind w:left="4974" w:hanging="360"/>
      </w:pPr>
    </w:lvl>
    <w:lvl w:ilvl="8" w:tplc="0416001B" w:tentative="1">
      <w:start w:val="1"/>
      <w:numFmt w:val="lowerRoman"/>
      <w:lvlText w:val="%9."/>
      <w:lvlJc w:val="right"/>
      <w:pPr>
        <w:ind w:left="5694" w:hanging="180"/>
      </w:pPr>
    </w:lvl>
  </w:abstractNum>
  <w:abstractNum w:abstractNumId="5" w15:restartNumberingAfterBreak="0">
    <w:nsid w:val="5D0A19C2"/>
    <w:multiLevelType w:val="multilevel"/>
    <w:tmpl w:val="B2C00E86"/>
    <w:lvl w:ilvl="0">
      <w:start w:val="1"/>
      <w:numFmt w:val="decimal"/>
      <w:lvlText w:val="%1."/>
      <w:lvlJc w:val="left"/>
      <w:pPr>
        <w:ind w:left="720" w:hanging="360"/>
      </w:pPr>
      <w:rPr>
        <w:rFonts w:hint="default"/>
        <w:b/>
      </w:rPr>
    </w:lvl>
    <w:lvl w:ilvl="1">
      <w:start w:val="1"/>
      <w:numFmt w:val="decimal"/>
      <w:isLgl/>
      <w:lvlText w:val="%1.%2"/>
      <w:lvlJc w:val="left"/>
      <w:pPr>
        <w:ind w:left="1125" w:hanging="405"/>
      </w:pPr>
      <w:rPr>
        <w:rFonts w:hint="default"/>
        <w:b/>
        <w:color w:val="auto"/>
      </w:rPr>
    </w:lvl>
    <w:lvl w:ilvl="2">
      <w:start w:val="1"/>
      <w:numFmt w:val="decimal"/>
      <w:isLgl/>
      <w:lvlText w:val="%1.%2.%3"/>
      <w:lvlJc w:val="left"/>
      <w:pPr>
        <w:ind w:left="1800" w:hanging="720"/>
      </w:pPr>
      <w:rPr>
        <w:rFonts w:hint="default"/>
        <w:b/>
        <w:color w:val="auto"/>
      </w:rPr>
    </w:lvl>
    <w:lvl w:ilvl="3">
      <w:start w:val="1"/>
      <w:numFmt w:val="decimal"/>
      <w:isLgl/>
      <w:lvlText w:val="%1.%2.%3.%4"/>
      <w:lvlJc w:val="left"/>
      <w:pPr>
        <w:ind w:left="2520" w:hanging="1080"/>
      </w:pPr>
      <w:rPr>
        <w:rFonts w:hint="default"/>
        <w:b/>
        <w:color w:val="auto"/>
      </w:rPr>
    </w:lvl>
    <w:lvl w:ilvl="4">
      <w:start w:val="1"/>
      <w:numFmt w:val="decimal"/>
      <w:isLgl/>
      <w:lvlText w:val="%1.%2.%3.%4.%5"/>
      <w:lvlJc w:val="left"/>
      <w:pPr>
        <w:ind w:left="2880" w:hanging="1080"/>
      </w:pPr>
      <w:rPr>
        <w:rFonts w:hint="default"/>
        <w:b/>
        <w:color w:val="auto"/>
      </w:rPr>
    </w:lvl>
    <w:lvl w:ilvl="5">
      <w:start w:val="1"/>
      <w:numFmt w:val="decimal"/>
      <w:isLgl/>
      <w:lvlText w:val="%1.%2.%3.%4.%5.%6"/>
      <w:lvlJc w:val="left"/>
      <w:pPr>
        <w:ind w:left="3600" w:hanging="1440"/>
      </w:pPr>
      <w:rPr>
        <w:rFonts w:hint="default"/>
        <w:b/>
        <w:color w:val="auto"/>
      </w:rPr>
    </w:lvl>
    <w:lvl w:ilvl="6">
      <w:start w:val="1"/>
      <w:numFmt w:val="decimal"/>
      <w:isLgl/>
      <w:lvlText w:val="%1.%2.%3.%4.%5.%6.%7"/>
      <w:lvlJc w:val="left"/>
      <w:pPr>
        <w:ind w:left="3960" w:hanging="1440"/>
      </w:pPr>
      <w:rPr>
        <w:rFonts w:hint="default"/>
        <w:b/>
        <w:color w:val="auto"/>
      </w:rPr>
    </w:lvl>
    <w:lvl w:ilvl="7">
      <w:start w:val="1"/>
      <w:numFmt w:val="decimal"/>
      <w:isLgl/>
      <w:lvlText w:val="%1.%2.%3.%4.%5.%6.%7.%8"/>
      <w:lvlJc w:val="left"/>
      <w:pPr>
        <w:ind w:left="4680" w:hanging="1800"/>
      </w:pPr>
      <w:rPr>
        <w:rFonts w:hint="default"/>
        <w:b/>
        <w:color w:val="auto"/>
      </w:rPr>
    </w:lvl>
    <w:lvl w:ilvl="8">
      <w:start w:val="1"/>
      <w:numFmt w:val="decimal"/>
      <w:isLgl/>
      <w:lvlText w:val="%1.%2.%3.%4.%5.%6.%7.%8.%9"/>
      <w:lvlJc w:val="left"/>
      <w:pPr>
        <w:ind w:left="5040" w:hanging="1800"/>
      </w:pPr>
      <w:rPr>
        <w:rFonts w:hint="default"/>
        <w:b/>
        <w:color w:val="auto"/>
      </w:rPr>
    </w:lvl>
  </w:abstractNum>
  <w:abstractNum w:abstractNumId="6" w15:restartNumberingAfterBreak="0">
    <w:nsid w:val="616815C9"/>
    <w:multiLevelType w:val="hybridMultilevel"/>
    <w:tmpl w:val="0DDC199E"/>
    <w:lvl w:ilvl="0" w:tplc="020A779A">
      <w:start w:val="2"/>
      <w:numFmt w:val="decimal"/>
      <w:pStyle w:val="Ttulo1"/>
      <w:lvlText w:val="%1"/>
      <w:lvlJc w:val="left"/>
      <w:pPr>
        <w:ind w:left="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lvl w:ilvl="1" w:tplc="C7D49562">
      <w:start w:val="1"/>
      <w:numFmt w:val="lowerLetter"/>
      <w:lvlText w:val="%2"/>
      <w:lvlJc w:val="left"/>
      <w:pPr>
        <w:ind w:left="108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lvl w:ilvl="2" w:tplc="3BC0BEEE">
      <w:start w:val="1"/>
      <w:numFmt w:val="lowerRoman"/>
      <w:lvlText w:val="%3"/>
      <w:lvlJc w:val="left"/>
      <w:pPr>
        <w:ind w:left="180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lvl w:ilvl="3" w:tplc="3074618A">
      <w:start w:val="1"/>
      <w:numFmt w:val="decimal"/>
      <w:lvlText w:val="%4"/>
      <w:lvlJc w:val="left"/>
      <w:pPr>
        <w:ind w:left="252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lvl w:ilvl="4" w:tplc="525CF05A">
      <w:start w:val="1"/>
      <w:numFmt w:val="lowerLetter"/>
      <w:lvlText w:val="%5"/>
      <w:lvlJc w:val="left"/>
      <w:pPr>
        <w:ind w:left="324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lvl w:ilvl="5" w:tplc="76EA6EB0">
      <w:start w:val="1"/>
      <w:numFmt w:val="lowerRoman"/>
      <w:lvlText w:val="%6"/>
      <w:lvlJc w:val="left"/>
      <w:pPr>
        <w:ind w:left="396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lvl w:ilvl="6" w:tplc="CA62AA64">
      <w:start w:val="1"/>
      <w:numFmt w:val="decimal"/>
      <w:lvlText w:val="%7"/>
      <w:lvlJc w:val="left"/>
      <w:pPr>
        <w:ind w:left="468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lvl w:ilvl="7" w:tplc="46E8C718">
      <w:start w:val="1"/>
      <w:numFmt w:val="lowerLetter"/>
      <w:lvlText w:val="%8"/>
      <w:lvlJc w:val="left"/>
      <w:pPr>
        <w:ind w:left="540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lvl w:ilvl="8" w:tplc="686EA856">
      <w:start w:val="1"/>
      <w:numFmt w:val="lowerRoman"/>
      <w:lvlText w:val="%9"/>
      <w:lvlJc w:val="left"/>
      <w:pPr>
        <w:ind w:left="6120" w:firstLine="0"/>
      </w:pPr>
      <w:rPr>
        <w:rFonts w:ascii="Times New Roman" w:eastAsia="Times New Roman" w:hAnsi="Times New Roman" w:cs="Times New Roman"/>
        <w:b/>
        <w:i w:val="0"/>
        <w:strike w:val="0"/>
        <w:dstrike w:val="0"/>
        <w:color w:val="000000"/>
        <w:sz w:val="24"/>
        <w:u w:val="none" w:color="000000"/>
        <w:effect w:val="none"/>
        <w:bdr w:val="none" w:sz="0" w:space="0" w:color="auto" w:frame="1"/>
        <w:vertAlign w:val="baseline"/>
      </w:rPr>
    </w:lvl>
  </w:abstractNum>
  <w:abstractNum w:abstractNumId="7" w15:restartNumberingAfterBreak="0">
    <w:nsid w:val="62343F8E"/>
    <w:multiLevelType w:val="multilevel"/>
    <w:tmpl w:val="CAF47E5C"/>
    <w:lvl w:ilvl="0">
      <w:start w:val="3"/>
      <w:numFmt w:val="decimal"/>
      <w:lvlText w:val="%1."/>
      <w:lvlJc w:val="left"/>
      <w:pPr>
        <w:ind w:left="-66" w:hanging="360"/>
      </w:pPr>
      <w:rPr>
        <w:rFonts w:hint="default"/>
      </w:rPr>
    </w:lvl>
    <w:lvl w:ilvl="1">
      <w:start w:val="2"/>
      <w:numFmt w:val="decimal"/>
      <w:isLgl/>
      <w:lvlText w:val="%1.%2"/>
      <w:lvlJc w:val="left"/>
      <w:pPr>
        <w:ind w:left="720" w:hanging="360"/>
      </w:pPr>
      <w:rPr>
        <w:rFonts w:hint="default"/>
        <w:b/>
      </w:rPr>
    </w:lvl>
    <w:lvl w:ilvl="2">
      <w:start w:val="1"/>
      <w:numFmt w:val="decimal"/>
      <w:isLgl/>
      <w:lvlText w:val="%1.%2.%3"/>
      <w:lvlJc w:val="left"/>
      <w:pPr>
        <w:ind w:left="1866" w:hanging="720"/>
      </w:pPr>
      <w:rPr>
        <w:rFonts w:hint="default"/>
      </w:rPr>
    </w:lvl>
    <w:lvl w:ilvl="3">
      <w:start w:val="1"/>
      <w:numFmt w:val="decimal"/>
      <w:isLgl/>
      <w:lvlText w:val="%1.%2.%3.%4"/>
      <w:lvlJc w:val="left"/>
      <w:pPr>
        <w:ind w:left="3012" w:hanging="1080"/>
      </w:pPr>
      <w:rPr>
        <w:rFonts w:hint="default"/>
      </w:rPr>
    </w:lvl>
    <w:lvl w:ilvl="4">
      <w:start w:val="1"/>
      <w:numFmt w:val="decimal"/>
      <w:isLgl/>
      <w:lvlText w:val="%1.%2.%3.%4.%5"/>
      <w:lvlJc w:val="left"/>
      <w:pPr>
        <w:ind w:left="3798" w:hanging="1080"/>
      </w:pPr>
      <w:rPr>
        <w:rFonts w:hint="default"/>
      </w:rPr>
    </w:lvl>
    <w:lvl w:ilvl="5">
      <w:start w:val="1"/>
      <w:numFmt w:val="decimal"/>
      <w:isLgl/>
      <w:lvlText w:val="%1.%2.%3.%4.%5.%6"/>
      <w:lvlJc w:val="left"/>
      <w:pPr>
        <w:ind w:left="4944" w:hanging="1440"/>
      </w:pPr>
      <w:rPr>
        <w:rFonts w:hint="default"/>
      </w:rPr>
    </w:lvl>
    <w:lvl w:ilvl="6">
      <w:start w:val="1"/>
      <w:numFmt w:val="decimal"/>
      <w:isLgl/>
      <w:lvlText w:val="%1.%2.%3.%4.%5.%6.%7"/>
      <w:lvlJc w:val="left"/>
      <w:pPr>
        <w:ind w:left="5730" w:hanging="1440"/>
      </w:pPr>
      <w:rPr>
        <w:rFonts w:hint="default"/>
      </w:rPr>
    </w:lvl>
    <w:lvl w:ilvl="7">
      <w:start w:val="1"/>
      <w:numFmt w:val="decimal"/>
      <w:isLgl/>
      <w:lvlText w:val="%1.%2.%3.%4.%5.%6.%7.%8"/>
      <w:lvlJc w:val="left"/>
      <w:pPr>
        <w:ind w:left="6876" w:hanging="1800"/>
      </w:pPr>
      <w:rPr>
        <w:rFonts w:hint="default"/>
      </w:rPr>
    </w:lvl>
    <w:lvl w:ilvl="8">
      <w:start w:val="1"/>
      <w:numFmt w:val="decimal"/>
      <w:isLgl/>
      <w:lvlText w:val="%1.%2.%3.%4.%5.%6.%7.%8.%9"/>
      <w:lvlJc w:val="left"/>
      <w:pPr>
        <w:ind w:left="7662" w:hanging="1800"/>
      </w:pPr>
      <w:rPr>
        <w:rFonts w:hint="default"/>
      </w:rPr>
    </w:lvl>
  </w:abstractNum>
  <w:abstractNum w:abstractNumId="8" w15:restartNumberingAfterBreak="0">
    <w:nsid w:val="6FDB74BD"/>
    <w:multiLevelType w:val="hybridMultilevel"/>
    <w:tmpl w:val="8C8655B6"/>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959991773">
    <w:abstractNumId w:val="0"/>
  </w:num>
  <w:num w:numId="2" w16cid:durableId="1532957629">
    <w:abstractNumId w:val="2"/>
  </w:num>
  <w:num w:numId="3" w16cid:durableId="1827236599">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5892784">
    <w:abstractNumId w:val="5"/>
  </w:num>
  <w:num w:numId="5" w16cid:durableId="1773435089">
    <w:abstractNumId w:val="7"/>
  </w:num>
  <w:num w:numId="6" w16cid:durableId="1253664313">
    <w:abstractNumId w:val="1"/>
  </w:num>
  <w:num w:numId="7" w16cid:durableId="991374646">
    <w:abstractNumId w:val="4"/>
  </w:num>
  <w:num w:numId="8" w16cid:durableId="1476335699">
    <w:abstractNumId w:val="8"/>
  </w:num>
  <w:num w:numId="9" w16cid:durableId="13042388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7768"/>
    <w:rsid w:val="00010F31"/>
    <w:rsid w:val="00011B53"/>
    <w:rsid w:val="000131A2"/>
    <w:rsid w:val="00021AE2"/>
    <w:rsid w:val="00023B83"/>
    <w:rsid w:val="00023E84"/>
    <w:rsid w:val="00025E29"/>
    <w:rsid w:val="00032C31"/>
    <w:rsid w:val="00035DC1"/>
    <w:rsid w:val="00037552"/>
    <w:rsid w:val="00043EFB"/>
    <w:rsid w:val="000668DF"/>
    <w:rsid w:val="00071D06"/>
    <w:rsid w:val="00072999"/>
    <w:rsid w:val="0007631B"/>
    <w:rsid w:val="00087B46"/>
    <w:rsid w:val="000920F4"/>
    <w:rsid w:val="00093FFA"/>
    <w:rsid w:val="00096275"/>
    <w:rsid w:val="00097A30"/>
    <w:rsid w:val="000A37AD"/>
    <w:rsid w:val="000A5050"/>
    <w:rsid w:val="000B2C3E"/>
    <w:rsid w:val="000C4E7A"/>
    <w:rsid w:val="000C61EA"/>
    <w:rsid w:val="000C7C7A"/>
    <w:rsid w:val="000D1CFF"/>
    <w:rsid w:val="000D71CD"/>
    <w:rsid w:val="000F3C8C"/>
    <w:rsid w:val="00104B87"/>
    <w:rsid w:val="00105967"/>
    <w:rsid w:val="0011139B"/>
    <w:rsid w:val="001248CB"/>
    <w:rsid w:val="00135D24"/>
    <w:rsid w:val="00137ADD"/>
    <w:rsid w:val="0014366A"/>
    <w:rsid w:val="0014367B"/>
    <w:rsid w:val="001476AE"/>
    <w:rsid w:val="00150D14"/>
    <w:rsid w:val="001532B2"/>
    <w:rsid w:val="00155E9A"/>
    <w:rsid w:val="001573F0"/>
    <w:rsid w:val="00160DDC"/>
    <w:rsid w:val="00163B4B"/>
    <w:rsid w:val="0016459F"/>
    <w:rsid w:val="00173846"/>
    <w:rsid w:val="00181C6F"/>
    <w:rsid w:val="00183973"/>
    <w:rsid w:val="001852BD"/>
    <w:rsid w:val="00186465"/>
    <w:rsid w:val="00187974"/>
    <w:rsid w:val="001949F6"/>
    <w:rsid w:val="001A1456"/>
    <w:rsid w:val="001A50FE"/>
    <w:rsid w:val="001A7A48"/>
    <w:rsid w:val="001B289F"/>
    <w:rsid w:val="001C1231"/>
    <w:rsid w:val="001C1E8D"/>
    <w:rsid w:val="001C33EE"/>
    <w:rsid w:val="001E1DB9"/>
    <w:rsid w:val="001E293A"/>
    <w:rsid w:val="001E7427"/>
    <w:rsid w:val="00201FE6"/>
    <w:rsid w:val="00204413"/>
    <w:rsid w:val="00204692"/>
    <w:rsid w:val="0021598F"/>
    <w:rsid w:val="00217196"/>
    <w:rsid w:val="002174AF"/>
    <w:rsid w:val="00224EE7"/>
    <w:rsid w:val="002339C2"/>
    <w:rsid w:val="00242C38"/>
    <w:rsid w:val="00251DF9"/>
    <w:rsid w:val="00253A11"/>
    <w:rsid w:val="00254C3D"/>
    <w:rsid w:val="00260544"/>
    <w:rsid w:val="002617A8"/>
    <w:rsid w:val="002656B2"/>
    <w:rsid w:val="00272FD9"/>
    <w:rsid w:val="0027648C"/>
    <w:rsid w:val="00276B80"/>
    <w:rsid w:val="00276FE7"/>
    <w:rsid w:val="00281918"/>
    <w:rsid w:val="002866D6"/>
    <w:rsid w:val="0029597F"/>
    <w:rsid w:val="00295C87"/>
    <w:rsid w:val="002A0FC5"/>
    <w:rsid w:val="002A2039"/>
    <w:rsid w:val="002A44FC"/>
    <w:rsid w:val="002A5546"/>
    <w:rsid w:val="002B63A9"/>
    <w:rsid w:val="002C0DE3"/>
    <w:rsid w:val="002C31B6"/>
    <w:rsid w:val="002C448B"/>
    <w:rsid w:val="002D22A5"/>
    <w:rsid w:val="002D2333"/>
    <w:rsid w:val="002D2F7E"/>
    <w:rsid w:val="002D4027"/>
    <w:rsid w:val="002E1CC6"/>
    <w:rsid w:val="002E352A"/>
    <w:rsid w:val="0030265F"/>
    <w:rsid w:val="00304BB3"/>
    <w:rsid w:val="00313297"/>
    <w:rsid w:val="003153B7"/>
    <w:rsid w:val="003158FB"/>
    <w:rsid w:val="0031686A"/>
    <w:rsid w:val="00316E6D"/>
    <w:rsid w:val="003204E8"/>
    <w:rsid w:val="003211A7"/>
    <w:rsid w:val="00324709"/>
    <w:rsid w:val="00325135"/>
    <w:rsid w:val="003307DF"/>
    <w:rsid w:val="00336218"/>
    <w:rsid w:val="00336603"/>
    <w:rsid w:val="00355296"/>
    <w:rsid w:val="00363A85"/>
    <w:rsid w:val="00364D31"/>
    <w:rsid w:val="003703AC"/>
    <w:rsid w:val="00372157"/>
    <w:rsid w:val="003763A4"/>
    <w:rsid w:val="0037658C"/>
    <w:rsid w:val="00380375"/>
    <w:rsid w:val="003828AB"/>
    <w:rsid w:val="00386E83"/>
    <w:rsid w:val="003A3924"/>
    <w:rsid w:val="003A3C03"/>
    <w:rsid w:val="003A7768"/>
    <w:rsid w:val="003C01C3"/>
    <w:rsid w:val="003C68EC"/>
    <w:rsid w:val="003C6DEF"/>
    <w:rsid w:val="003C7497"/>
    <w:rsid w:val="003D2020"/>
    <w:rsid w:val="003D43B4"/>
    <w:rsid w:val="003D4BF7"/>
    <w:rsid w:val="003E2F18"/>
    <w:rsid w:val="003F0C5B"/>
    <w:rsid w:val="003F51E5"/>
    <w:rsid w:val="003F5FA3"/>
    <w:rsid w:val="003F779B"/>
    <w:rsid w:val="00425B4F"/>
    <w:rsid w:val="00427AF4"/>
    <w:rsid w:val="0043017C"/>
    <w:rsid w:val="00433986"/>
    <w:rsid w:val="004376F1"/>
    <w:rsid w:val="00437CF5"/>
    <w:rsid w:val="00437E8D"/>
    <w:rsid w:val="00446E0C"/>
    <w:rsid w:val="00455C9B"/>
    <w:rsid w:val="00465304"/>
    <w:rsid w:val="00465D25"/>
    <w:rsid w:val="00465D35"/>
    <w:rsid w:val="00472DFA"/>
    <w:rsid w:val="004733A3"/>
    <w:rsid w:val="00483FE7"/>
    <w:rsid w:val="004853C0"/>
    <w:rsid w:val="004856FA"/>
    <w:rsid w:val="004A186D"/>
    <w:rsid w:val="004A2C99"/>
    <w:rsid w:val="004B443D"/>
    <w:rsid w:val="004C0E47"/>
    <w:rsid w:val="004D2AC8"/>
    <w:rsid w:val="004D2C5D"/>
    <w:rsid w:val="004D32E9"/>
    <w:rsid w:val="004D399D"/>
    <w:rsid w:val="004E6B02"/>
    <w:rsid w:val="004E7476"/>
    <w:rsid w:val="00506123"/>
    <w:rsid w:val="005122FE"/>
    <w:rsid w:val="00512399"/>
    <w:rsid w:val="00512666"/>
    <w:rsid w:val="005144C4"/>
    <w:rsid w:val="00515E91"/>
    <w:rsid w:val="005169F1"/>
    <w:rsid w:val="00522A17"/>
    <w:rsid w:val="00522DD2"/>
    <w:rsid w:val="005304AC"/>
    <w:rsid w:val="00532AE5"/>
    <w:rsid w:val="005415E1"/>
    <w:rsid w:val="00545C65"/>
    <w:rsid w:val="00546F61"/>
    <w:rsid w:val="00553941"/>
    <w:rsid w:val="0055738C"/>
    <w:rsid w:val="00560175"/>
    <w:rsid w:val="00574F20"/>
    <w:rsid w:val="0057565D"/>
    <w:rsid w:val="005765C6"/>
    <w:rsid w:val="00585FB6"/>
    <w:rsid w:val="005867AF"/>
    <w:rsid w:val="005912AC"/>
    <w:rsid w:val="005938B1"/>
    <w:rsid w:val="005954C3"/>
    <w:rsid w:val="0059608B"/>
    <w:rsid w:val="005A035C"/>
    <w:rsid w:val="005A3123"/>
    <w:rsid w:val="005A40A3"/>
    <w:rsid w:val="005B234D"/>
    <w:rsid w:val="005B7C23"/>
    <w:rsid w:val="005C0BEB"/>
    <w:rsid w:val="005C119E"/>
    <w:rsid w:val="005C3FA9"/>
    <w:rsid w:val="005C4B2E"/>
    <w:rsid w:val="005C77F1"/>
    <w:rsid w:val="005D38E9"/>
    <w:rsid w:val="005D3F1E"/>
    <w:rsid w:val="005D6EB9"/>
    <w:rsid w:val="005E16BC"/>
    <w:rsid w:val="0060021E"/>
    <w:rsid w:val="0060087D"/>
    <w:rsid w:val="00601026"/>
    <w:rsid w:val="006019E9"/>
    <w:rsid w:val="00604AC2"/>
    <w:rsid w:val="00604B8B"/>
    <w:rsid w:val="006138A7"/>
    <w:rsid w:val="00615CFB"/>
    <w:rsid w:val="00621722"/>
    <w:rsid w:val="00635D79"/>
    <w:rsid w:val="00636FE9"/>
    <w:rsid w:val="00643ED4"/>
    <w:rsid w:val="0065138B"/>
    <w:rsid w:val="00651651"/>
    <w:rsid w:val="00655EB9"/>
    <w:rsid w:val="00657CEB"/>
    <w:rsid w:val="00673A3C"/>
    <w:rsid w:val="00673D37"/>
    <w:rsid w:val="00673E94"/>
    <w:rsid w:val="0067629C"/>
    <w:rsid w:val="00684B56"/>
    <w:rsid w:val="00697B3F"/>
    <w:rsid w:val="006A2400"/>
    <w:rsid w:val="006A79A3"/>
    <w:rsid w:val="006B0F22"/>
    <w:rsid w:val="006B23D9"/>
    <w:rsid w:val="006B2C2D"/>
    <w:rsid w:val="006B44BF"/>
    <w:rsid w:val="006B63A4"/>
    <w:rsid w:val="006C0C93"/>
    <w:rsid w:val="006C104B"/>
    <w:rsid w:val="006C1931"/>
    <w:rsid w:val="006C2B16"/>
    <w:rsid w:val="006D2884"/>
    <w:rsid w:val="006D2FC9"/>
    <w:rsid w:val="006D5A2C"/>
    <w:rsid w:val="006E6C36"/>
    <w:rsid w:val="006F233A"/>
    <w:rsid w:val="006F324B"/>
    <w:rsid w:val="00702EC8"/>
    <w:rsid w:val="007038FC"/>
    <w:rsid w:val="007061E5"/>
    <w:rsid w:val="00712205"/>
    <w:rsid w:val="0071710E"/>
    <w:rsid w:val="00723915"/>
    <w:rsid w:val="007304A0"/>
    <w:rsid w:val="00731A6F"/>
    <w:rsid w:val="00740B89"/>
    <w:rsid w:val="00741C04"/>
    <w:rsid w:val="00741C91"/>
    <w:rsid w:val="00744686"/>
    <w:rsid w:val="00750AD7"/>
    <w:rsid w:val="00751083"/>
    <w:rsid w:val="00752468"/>
    <w:rsid w:val="00761730"/>
    <w:rsid w:val="00763D6C"/>
    <w:rsid w:val="00766393"/>
    <w:rsid w:val="00777833"/>
    <w:rsid w:val="00780482"/>
    <w:rsid w:val="00780F34"/>
    <w:rsid w:val="00790F11"/>
    <w:rsid w:val="007913E7"/>
    <w:rsid w:val="007972F8"/>
    <w:rsid w:val="00797D57"/>
    <w:rsid w:val="007A4079"/>
    <w:rsid w:val="007B4981"/>
    <w:rsid w:val="007B4D1E"/>
    <w:rsid w:val="007C08F3"/>
    <w:rsid w:val="007C0EBE"/>
    <w:rsid w:val="007C0EF2"/>
    <w:rsid w:val="007C51B0"/>
    <w:rsid w:val="007D1384"/>
    <w:rsid w:val="007D2EE7"/>
    <w:rsid w:val="007D52C0"/>
    <w:rsid w:val="007E77B8"/>
    <w:rsid w:val="007F1BE0"/>
    <w:rsid w:val="007F2372"/>
    <w:rsid w:val="00802E69"/>
    <w:rsid w:val="00823671"/>
    <w:rsid w:val="00825275"/>
    <w:rsid w:val="008255FE"/>
    <w:rsid w:val="00832B25"/>
    <w:rsid w:val="00834A21"/>
    <w:rsid w:val="00840528"/>
    <w:rsid w:val="008509AB"/>
    <w:rsid w:val="00850FA2"/>
    <w:rsid w:val="00851EF5"/>
    <w:rsid w:val="00872551"/>
    <w:rsid w:val="0088222B"/>
    <w:rsid w:val="008855B0"/>
    <w:rsid w:val="008946BB"/>
    <w:rsid w:val="00894C37"/>
    <w:rsid w:val="008A2F94"/>
    <w:rsid w:val="008A412F"/>
    <w:rsid w:val="008A5437"/>
    <w:rsid w:val="008A7735"/>
    <w:rsid w:val="008B15B0"/>
    <w:rsid w:val="008B5766"/>
    <w:rsid w:val="008B5FAE"/>
    <w:rsid w:val="008C49D2"/>
    <w:rsid w:val="008D37E0"/>
    <w:rsid w:val="008D6402"/>
    <w:rsid w:val="008D695A"/>
    <w:rsid w:val="008E1936"/>
    <w:rsid w:val="008E3DDF"/>
    <w:rsid w:val="008E7085"/>
    <w:rsid w:val="008F1C70"/>
    <w:rsid w:val="008F2292"/>
    <w:rsid w:val="008F57FB"/>
    <w:rsid w:val="008F75CB"/>
    <w:rsid w:val="00907F35"/>
    <w:rsid w:val="00912032"/>
    <w:rsid w:val="00913BF2"/>
    <w:rsid w:val="009148D6"/>
    <w:rsid w:val="009156F3"/>
    <w:rsid w:val="00921208"/>
    <w:rsid w:val="00921BE5"/>
    <w:rsid w:val="00934793"/>
    <w:rsid w:val="009460C9"/>
    <w:rsid w:val="00952DAF"/>
    <w:rsid w:val="00953192"/>
    <w:rsid w:val="00956E37"/>
    <w:rsid w:val="00956E45"/>
    <w:rsid w:val="00964CB9"/>
    <w:rsid w:val="0096526F"/>
    <w:rsid w:val="0097054E"/>
    <w:rsid w:val="00974EC3"/>
    <w:rsid w:val="00992D74"/>
    <w:rsid w:val="00993E12"/>
    <w:rsid w:val="00994327"/>
    <w:rsid w:val="009A2CA0"/>
    <w:rsid w:val="009A3B67"/>
    <w:rsid w:val="009A3D16"/>
    <w:rsid w:val="009A59B5"/>
    <w:rsid w:val="009B3F7C"/>
    <w:rsid w:val="009C2065"/>
    <w:rsid w:val="009C29CC"/>
    <w:rsid w:val="009D7733"/>
    <w:rsid w:val="009E12ED"/>
    <w:rsid w:val="009E4E5E"/>
    <w:rsid w:val="009F38AD"/>
    <w:rsid w:val="009F3D4D"/>
    <w:rsid w:val="009F6CFF"/>
    <w:rsid w:val="009F7D06"/>
    <w:rsid w:val="00A00499"/>
    <w:rsid w:val="00A06963"/>
    <w:rsid w:val="00A121A9"/>
    <w:rsid w:val="00A2635D"/>
    <w:rsid w:val="00A31F5C"/>
    <w:rsid w:val="00A42038"/>
    <w:rsid w:val="00A4556A"/>
    <w:rsid w:val="00A558B7"/>
    <w:rsid w:val="00A61AFB"/>
    <w:rsid w:val="00A673A9"/>
    <w:rsid w:val="00A735F7"/>
    <w:rsid w:val="00A73DEB"/>
    <w:rsid w:val="00A750AE"/>
    <w:rsid w:val="00A77D2E"/>
    <w:rsid w:val="00A8387E"/>
    <w:rsid w:val="00A84554"/>
    <w:rsid w:val="00A90A62"/>
    <w:rsid w:val="00A923BC"/>
    <w:rsid w:val="00A93EE7"/>
    <w:rsid w:val="00A9755C"/>
    <w:rsid w:val="00A97BC0"/>
    <w:rsid w:val="00AA04A6"/>
    <w:rsid w:val="00AA0B3E"/>
    <w:rsid w:val="00AA276A"/>
    <w:rsid w:val="00AB08E5"/>
    <w:rsid w:val="00AB3598"/>
    <w:rsid w:val="00AB4363"/>
    <w:rsid w:val="00AB624F"/>
    <w:rsid w:val="00AC4209"/>
    <w:rsid w:val="00AC6DC0"/>
    <w:rsid w:val="00AD116A"/>
    <w:rsid w:val="00AD1C14"/>
    <w:rsid w:val="00AD4F9E"/>
    <w:rsid w:val="00AD52D1"/>
    <w:rsid w:val="00AE2AEC"/>
    <w:rsid w:val="00AE612D"/>
    <w:rsid w:val="00AF0822"/>
    <w:rsid w:val="00AF3F33"/>
    <w:rsid w:val="00AF3FFA"/>
    <w:rsid w:val="00AF7DD8"/>
    <w:rsid w:val="00B00F70"/>
    <w:rsid w:val="00B120F0"/>
    <w:rsid w:val="00B12AD0"/>
    <w:rsid w:val="00B13420"/>
    <w:rsid w:val="00B14103"/>
    <w:rsid w:val="00B169A2"/>
    <w:rsid w:val="00B20F2B"/>
    <w:rsid w:val="00B2128F"/>
    <w:rsid w:val="00B2322A"/>
    <w:rsid w:val="00B24086"/>
    <w:rsid w:val="00B32CF2"/>
    <w:rsid w:val="00B33472"/>
    <w:rsid w:val="00B341AE"/>
    <w:rsid w:val="00B37C48"/>
    <w:rsid w:val="00B42D10"/>
    <w:rsid w:val="00B445AD"/>
    <w:rsid w:val="00B46435"/>
    <w:rsid w:val="00B50E67"/>
    <w:rsid w:val="00B51B16"/>
    <w:rsid w:val="00B5780F"/>
    <w:rsid w:val="00B83AE1"/>
    <w:rsid w:val="00B83FE7"/>
    <w:rsid w:val="00B868E0"/>
    <w:rsid w:val="00B93F58"/>
    <w:rsid w:val="00BA1521"/>
    <w:rsid w:val="00BA190A"/>
    <w:rsid w:val="00BB6495"/>
    <w:rsid w:val="00BB7AA0"/>
    <w:rsid w:val="00BC0344"/>
    <w:rsid w:val="00BC3636"/>
    <w:rsid w:val="00BD213D"/>
    <w:rsid w:val="00BD5595"/>
    <w:rsid w:val="00BD5B95"/>
    <w:rsid w:val="00BD636D"/>
    <w:rsid w:val="00BE322F"/>
    <w:rsid w:val="00BF3056"/>
    <w:rsid w:val="00BF4E7F"/>
    <w:rsid w:val="00BF66FB"/>
    <w:rsid w:val="00C0119A"/>
    <w:rsid w:val="00C070A0"/>
    <w:rsid w:val="00C114DA"/>
    <w:rsid w:val="00C12D81"/>
    <w:rsid w:val="00C17DC3"/>
    <w:rsid w:val="00C27632"/>
    <w:rsid w:val="00C359C0"/>
    <w:rsid w:val="00C44239"/>
    <w:rsid w:val="00C465D2"/>
    <w:rsid w:val="00C47EA4"/>
    <w:rsid w:val="00C50AA7"/>
    <w:rsid w:val="00C51C71"/>
    <w:rsid w:val="00C53087"/>
    <w:rsid w:val="00C532A1"/>
    <w:rsid w:val="00C56FF3"/>
    <w:rsid w:val="00C670D6"/>
    <w:rsid w:val="00C74359"/>
    <w:rsid w:val="00C80E5E"/>
    <w:rsid w:val="00C8312F"/>
    <w:rsid w:val="00C862CE"/>
    <w:rsid w:val="00C97F83"/>
    <w:rsid w:val="00CA0B54"/>
    <w:rsid w:val="00CA1A88"/>
    <w:rsid w:val="00CA54C2"/>
    <w:rsid w:val="00CA6E2A"/>
    <w:rsid w:val="00CB3DF4"/>
    <w:rsid w:val="00CC00C5"/>
    <w:rsid w:val="00CC0CBD"/>
    <w:rsid w:val="00CC0EF0"/>
    <w:rsid w:val="00CC309D"/>
    <w:rsid w:val="00CC3F6D"/>
    <w:rsid w:val="00CD05CE"/>
    <w:rsid w:val="00CD3A09"/>
    <w:rsid w:val="00CD4A81"/>
    <w:rsid w:val="00CE32F1"/>
    <w:rsid w:val="00CE358E"/>
    <w:rsid w:val="00CF2582"/>
    <w:rsid w:val="00CF36C6"/>
    <w:rsid w:val="00CF40E3"/>
    <w:rsid w:val="00CF70D7"/>
    <w:rsid w:val="00D02A1A"/>
    <w:rsid w:val="00D02E4A"/>
    <w:rsid w:val="00D12D6F"/>
    <w:rsid w:val="00D214CD"/>
    <w:rsid w:val="00D21A62"/>
    <w:rsid w:val="00D26803"/>
    <w:rsid w:val="00D31A67"/>
    <w:rsid w:val="00D3263C"/>
    <w:rsid w:val="00D4038E"/>
    <w:rsid w:val="00D4568F"/>
    <w:rsid w:val="00D46565"/>
    <w:rsid w:val="00D46BF6"/>
    <w:rsid w:val="00D53A03"/>
    <w:rsid w:val="00D621FE"/>
    <w:rsid w:val="00D637A6"/>
    <w:rsid w:val="00D6430F"/>
    <w:rsid w:val="00D65A03"/>
    <w:rsid w:val="00D67143"/>
    <w:rsid w:val="00D67175"/>
    <w:rsid w:val="00D830E8"/>
    <w:rsid w:val="00D84A65"/>
    <w:rsid w:val="00D85729"/>
    <w:rsid w:val="00D85A13"/>
    <w:rsid w:val="00DA0CFF"/>
    <w:rsid w:val="00DA0FF5"/>
    <w:rsid w:val="00DA20B1"/>
    <w:rsid w:val="00DA26A3"/>
    <w:rsid w:val="00DA52D7"/>
    <w:rsid w:val="00DA5A6B"/>
    <w:rsid w:val="00DA69A5"/>
    <w:rsid w:val="00DD1179"/>
    <w:rsid w:val="00DD60F1"/>
    <w:rsid w:val="00DD639B"/>
    <w:rsid w:val="00DE0E0F"/>
    <w:rsid w:val="00DE13E1"/>
    <w:rsid w:val="00DE5006"/>
    <w:rsid w:val="00DF29B9"/>
    <w:rsid w:val="00DF3D67"/>
    <w:rsid w:val="00DF50A8"/>
    <w:rsid w:val="00E0656B"/>
    <w:rsid w:val="00E16B10"/>
    <w:rsid w:val="00E211E3"/>
    <w:rsid w:val="00E2730E"/>
    <w:rsid w:val="00E3138B"/>
    <w:rsid w:val="00E36614"/>
    <w:rsid w:val="00E4104D"/>
    <w:rsid w:val="00E50F91"/>
    <w:rsid w:val="00E5153C"/>
    <w:rsid w:val="00E55813"/>
    <w:rsid w:val="00E56D09"/>
    <w:rsid w:val="00E603AE"/>
    <w:rsid w:val="00E60C20"/>
    <w:rsid w:val="00E63F7B"/>
    <w:rsid w:val="00E70A8E"/>
    <w:rsid w:val="00E70EB2"/>
    <w:rsid w:val="00E73CEB"/>
    <w:rsid w:val="00E742AF"/>
    <w:rsid w:val="00E75ACD"/>
    <w:rsid w:val="00E81079"/>
    <w:rsid w:val="00E876B5"/>
    <w:rsid w:val="00E93240"/>
    <w:rsid w:val="00E93424"/>
    <w:rsid w:val="00E95B0D"/>
    <w:rsid w:val="00E975F4"/>
    <w:rsid w:val="00E97754"/>
    <w:rsid w:val="00EA0F2D"/>
    <w:rsid w:val="00EA1976"/>
    <w:rsid w:val="00EA409F"/>
    <w:rsid w:val="00EA433A"/>
    <w:rsid w:val="00EA6882"/>
    <w:rsid w:val="00EB15A5"/>
    <w:rsid w:val="00EB26A0"/>
    <w:rsid w:val="00EC0C12"/>
    <w:rsid w:val="00EC118B"/>
    <w:rsid w:val="00EC4238"/>
    <w:rsid w:val="00EC727F"/>
    <w:rsid w:val="00EE0FFD"/>
    <w:rsid w:val="00EE20F8"/>
    <w:rsid w:val="00EE7A5C"/>
    <w:rsid w:val="00EF308D"/>
    <w:rsid w:val="00EF47A1"/>
    <w:rsid w:val="00F0614B"/>
    <w:rsid w:val="00F07366"/>
    <w:rsid w:val="00F074B1"/>
    <w:rsid w:val="00F07BFE"/>
    <w:rsid w:val="00F1054F"/>
    <w:rsid w:val="00F10C62"/>
    <w:rsid w:val="00F11612"/>
    <w:rsid w:val="00F22957"/>
    <w:rsid w:val="00F23C82"/>
    <w:rsid w:val="00F25126"/>
    <w:rsid w:val="00F253D3"/>
    <w:rsid w:val="00F321C4"/>
    <w:rsid w:val="00F36988"/>
    <w:rsid w:val="00F4293C"/>
    <w:rsid w:val="00F43E17"/>
    <w:rsid w:val="00F46435"/>
    <w:rsid w:val="00F47BD8"/>
    <w:rsid w:val="00F51AD1"/>
    <w:rsid w:val="00F530BF"/>
    <w:rsid w:val="00F643AC"/>
    <w:rsid w:val="00F644B0"/>
    <w:rsid w:val="00F7058F"/>
    <w:rsid w:val="00F732F2"/>
    <w:rsid w:val="00F77029"/>
    <w:rsid w:val="00F81184"/>
    <w:rsid w:val="00F812F6"/>
    <w:rsid w:val="00F815C2"/>
    <w:rsid w:val="00F81D2A"/>
    <w:rsid w:val="00F85D7F"/>
    <w:rsid w:val="00F92A66"/>
    <w:rsid w:val="00FB0869"/>
    <w:rsid w:val="00FB140D"/>
    <w:rsid w:val="00FC3630"/>
    <w:rsid w:val="00FC389F"/>
    <w:rsid w:val="00FE150B"/>
    <w:rsid w:val="00FE1F5D"/>
    <w:rsid w:val="00FF15EE"/>
    <w:rsid w:val="00FF7BB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84ADFE"/>
  <w15:chartTrackingRefBased/>
  <w15:docId w15:val="{4B59C51C-2599-4BDD-948E-72670A0F0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768"/>
    <w:pPr>
      <w:spacing w:line="256" w:lineRule="auto"/>
    </w:pPr>
  </w:style>
  <w:style w:type="paragraph" w:styleId="Ttulo1">
    <w:name w:val="heading 1"/>
    <w:next w:val="Normal"/>
    <w:link w:val="Ttulo1Char"/>
    <w:uiPriority w:val="9"/>
    <w:qFormat/>
    <w:rsid w:val="00F074B1"/>
    <w:pPr>
      <w:keepNext/>
      <w:keepLines/>
      <w:numPr>
        <w:numId w:val="3"/>
      </w:numPr>
      <w:spacing w:after="135" w:line="240" w:lineRule="auto"/>
      <w:ind w:left="-5" w:right="-15" w:hanging="10"/>
      <w:outlineLvl w:val="0"/>
    </w:pPr>
    <w:rPr>
      <w:rFonts w:ascii="Times New Roman" w:eastAsia="Times New Roman" w:hAnsi="Times New Roman" w:cs="Times New Roman"/>
      <w:b/>
      <w:color w:val="000000"/>
      <w:sz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semiHidden/>
    <w:unhideWhenUsed/>
    <w:rsid w:val="003A7768"/>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3A7768"/>
    <w:rPr>
      <w:sz w:val="20"/>
      <w:szCs w:val="20"/>
    </w:rPr>
  </w:style>
  <w:style w:type="paragraph" w:styleId="PargrafodaLista">
    <w:name w:val="List Paragraph"/>
    <w:basedOn w:val="Normal"/>
    <w:uiPriority w:val="34"/>
    <w:qFormat/>
    <w:rsid w:val="003A7768"/>
    <w:pPr>
      <w:ind w:left="720"/>
      <w:contextualSpacing/>
    </w:pPr>
  </w:style>
  <w:style w:type="character" w:styleId="Refdenotaderodap">
    <w:name w:val="footnote reference"/>
    <w:basedOn w:val="Fontepargpadro"/>
    <w:uiPriority w:val="99"/>
    <w:semiHidden/>
    <w:unhideWhenUsed/>
    <w:rsid w:val="003A7768"/>
    <w:rPr>
      <w:vertAlign w:val="superscript"/>
    </w:rPr>
  </w:style>
  <w:style w:type="table" w:customStyle="1" w:styleId="TableGrid">
    <w:name w:val="TableGrid"/>
    <w:rsid w:val="003A7768"/>
    <w:pPr>
      <w:spacing w:after="0" w:line="240" w:lineRule="auto"/>
    </w:pPr>
    <w:rPr>
      <w:rFonts w:eastAsiaTheme="minorEastAsia"/>
    </w:rPr>
    <w:tblPr>
      <w:tblCellMar>
        <w:top w:w="0" w:type="dxa"/>
        <w:left w:w="0" w:type="dxa"/>
        <w:bottom w:w="0" w:type="dxa"/>
        <w:right w:w="0" w:type="dxa"/>
      </w:tblCellMar>
    </w:tblPr>
  </w:style>
  <w:style w:type="character" w:styleId="Hyperlink">
    <w:name w:val="Hyperlink"/>
    <w:basedOn w:val="Fontepargpadro"/>
    <w:uiPriority w:val="99"/>
    <w:unhideWhenUsed/>
    <w:rsid w:val="000D71CD"/>
    <w:rPr>
      <w:color w:val="0563C1" w:themeColor="hyperlink"/>
      <w:u w:val="single"/>
    </w:rPr>
  </w:style>
  <w:style w:type="character" w:customStyle="1" w:styleId="Ttulo1Char">
    <w:name w:val="Título 1 Char"/>
    <w:basedOn w:val="Fontepargpadro"/>
    <w:link w:val="Ttulo1"/>
    <w:uiPriority w:val="9"/>
    <w:rsid w:val="00F074B1"/>
    <w:rPr>
      <w:rFonts w:ascii="Times New Roman" w:eastAsia="Times New Roman" w:hAnsi="Times New Roman" w:cs="Times New Roman"/>
      <w:b/>
      <w:color w:val="000000"/>
      <w:sz w:val="24"/>
      <w:lang w:eastAsia="pt-BR"/>
    </w:rPr>
  </w:style>
  <w:style w:type="paragraph" w:styleId="Cabealho">
    <w:name w:val="header"/>
    <w:basedOn w:val="Normal"/>
    <w:link w:val="CabealhoChar"/>
    <w:uiPriority w:val="99"/>
    <w:unhideWhenUsed/>
    <w:rsid w:val="00956E4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56E45"/>
  </w:style>
  <w:style w:type="paragraph" w:styleId="Rodap">
    <w:name w:val="footer"/>
    <w:basedOn w:val="Normal"/>
    <w:link w:val="RodapChar"/>
    <w:uiPriority w:val="99"/>
    <w:unhideWhenUsed/>
    <w:rsid w:val="00956E45"/>
    <w:pPr>
      <w:tabs>
        <w:tab w:val="center" w:pos="4252"/>
        <w:tab w:val="right" w:pos="8504"/>
      </w:tabs>
      <w:spacing w:after="0" w:line="240" w:lineRule="auto"/>
    </w:pPr>
  </w:style>
  <w:style w:type="character" w:customStyle="1" w:styleId="RodapChar">
    <w:name w:val="Rodapé Char"/>
    <w:basedOn w:val="Fontepargpadro"/>
    <w:link w:val="Rodap"/>
    <w:uiPriority w:val="99"/>
    <w:rsid w:val="00956E45"/>
  </w:style>
  <w:style w:type="paragraph" w:customStyle="1" w:styleId="Default">
    <w:name w:val="Default"/>
    <w:rsid w:val="00087B46"/>
    <w:pPr>
      <w:autoSpaceDE w:val="0"/>
      <w:autoSpaceDN w:val="0"/>
      <w:adjustRightInd w:val="0"/>
      <w:spacing w:after="0" w:line="240" w:lineRule="auto"/>
    </w:pPr>
    <w:rPr>
      <w:rFonts w:ascii="Arial" w:hAnsi="Arial" w:cs="Arial"/>
      <w:color w:val="000000"/>
      <w:sz w:val="24"/>
      <w:szCs w:val="24"/>
      <w:lang w:val="en-US"/>
    </w:rPr>
  </w:style>
  <w:style w:type="character" w:styleId="Refdecomentrio">
    <w:name w:val="annotation reference"/>
    <w:basedOn w:val="Fontepargpadro"/>
    <w:uiPriority w:val="99"/>
    <w:semiHidden/>
    <w:unhideWhenUsed/>
    <w:rsid w:val="009E12ED"/>
    <w:rPr>
      <w:sz w:val="16"/>
      <w:szCs w:val="16"/>
    </w:rPr>
  </w:style>
  <w:style w:type="paragraph" w:styleId="Textodecomentrio">
    <w:name w:val="annotation text"/>
    <w:basedOn w:val="Normal"/>
    <w:link w:val="TextodecomentrioChar"/>
    <w:uiPriority w:val="99"/>
    <w:unhideWhenUsed/>
    <w:rsid w:val="009E12ED"/>
    <w:pPr>
      <w:spacing w:line="240" w:lineRule="auto"/>
    </w:pPr>
    <w:rPr>
      <w:sz w:val="20"/>
      <w:szCs w:val="20"/>
    </w:rPr>
  </w:style>
  <w:style w:type="character" w:customStyle="1" w:styleId="TextodecomentrioChar">
    <w:name w:val="Texto de comentário Char"/>
    <w:basedOn w:val="Fontepargpadro"/>
    <w:link w:val="Textodecomentrio"/>
    <w:uiPriority w:val="99"/>
    <w:rsid w:val="009E12ED"/>
    <w:rPr>
      <w:sz w:val="20"/>
      <w:szCs w:val="20"/>
    </w:rPr>
  </w:style>
  <w:style w:type="paragraph" w:styleId="Assuntodocomentrio">
    <w:name w:val="annotation subject"/>
    <w:basedOn w:val="Textodecomentrio"/>
    <w:next w:val="Textodecomentrio"/>
    <w:link w:val="AssuntodocomentrioChar"/>
    <w:uiPriority w:val="99"/>
    <w:semiHidden/>
    <w:unhideWhenUsed/>
    <w:rsid w:val="009E12ED"/>
    <w:rPr>
      <w:b/>
      <w:bCs/>
    </w:rPr>
  </w:style>
  <w:style w:type="character" w:customStyle="1" w:styleId="AssuntodocomentrioChar">
    <w:name w:val="Assunto do comentário Char"/>
    <w:basedOn w:val="TextodecomentrioChar"/>
    <w:link w:val="Assuntodocomentrio"/>
    <w:uiPriority w:val="99"/>
    <w:semiHidden/>
    <w:rsid w:val="009E12ED"/>
    <w:rPr>
      <w:b/>
      <w:bCs/>
      <w:sz w:val="20"/>
      <w:szCs w:val="20"/>
    </w:rPr>
  </w:style>
  <w:style w:type="paragraph" w:styleId="Legenda">
    <w:name w:val="caption"/>
    <w:basedOn w:val="Normal"/>
    <w:next w:val="Normal"/>
    <w:uiPriority w:val="35"/>
    <w:unhideWhenUsed/>
    <w:qFormat/>
    <w:rsid w:val="00A93EE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093262">
      <w:bodyDiv w:val="1"/>
      <w:marLeft w:val="0"/>
      <w:marRight w:val="0"/>
      <w:marTop w:val="0"/>
      <w:marBottom w:val="0"/>
      <w:divBdr>
        <w:top w:val="none" w:sz="0" w:space="0" w:color="auto"/>
        <w:left w:val="none" w:sz="0" w:space="0" w:color="auto"/>
        <w:bottom w:val="none" w:sz="0" w:space="0" w:color="auto"/>
        <w:right w:val="none" w:sz="0" w:space="0" w:color="auto"/>
      </w:divBdr>
    </w:div>
    <w:div w:id="699402971">
      <w:bodyDiv w:val="1"/>
      <w:marLeft w:val="0"/>
      <w:marRight w:val="0"/>
      <w:marTop w:val="0"/>
      <w:marBottom w:val="0"/>
      <w:divBdr>
        <w:top w:val="none" w:sz="0" w:space="0" w:color="auto"/>
        <w:left w:val="none" w:sz="0" w:space="0" w:color="auto"/>
        <w:bottom w:val="none" w:sz="0" w:space="0" w:color="auto"/>
        <w:right w:val="none" w:sz="0" w:space="0" w:color="auto"/>
      </w:divBdr>
      <w:divsChild>
        <w:div w:id="838040182">
          <w:marLeft w:val="-975"/>
          <w:marRight w:val="-975"/>
          <w:marTop w:val="480"/>
          <w:marBottom w:val="480"/>
          <w:divBdr>
            <w:top w:val="none" w:sz="0" w:space="0" w:color="auto"/>
            <w:left w:val="none" w:sz="0" w:space="0" w:color="auto"/>
            <w:bottom w:val="none" w:sz="0" w:space="0" w:color="auto"/>
            <w:right w:val="none" w:sz="0" w:space="0" w:color="auto"/>
          </w:divBdr>
        </w:div>
      </w:divsChild>
    </w:div>
    <w:div w:id="908733109">
      <w:bodyDiv w:val="1"/>
      <w:marLeft w:val="0"/>
      <w:marRight w:val="0"/>
      <w:marTop w:val="0"/>
      <w:marBottom w:val="0"/>
      <w:divBdr>
        <w:top w:val="none" w:sz="0" w:space="0" w:color="auto"/>
        <w:left w:val="none" w:sz="0" w:space="0" w:color="auto"/>
        <w:bottom w:val="none" w:sz="0" w:space="0" w:color="auto"/>
        <w:right w:val="none" w:sz="0" w:space="0" w:color="auto"/>
      </w:divBdr>
    </w:div>
    <w:div w:id="1205292681">
      <w:bodyDiv w:val="1"/>
      <w:marLeft w:val="0"/>
      <w:marRight w:val="0"/>
      <w:marTop w:val="0"/>
      <w:marBottom w:val="0"/>
      <w:divBdr>
        <w:top w:val="none" w:sz="0" w:space="0" w:color="auto"/>
        <w:left w:val="none" w:sz="0" w:space="0" w:color="auto"/>
        <w:bottom w:val="none" w:sz="0" w:space="0" w:color="auto"/>
        <w:right w:val="none" w:sz="0" w:space="0" w:color="auto"/>
      </w:divBdr>
    </w:div>
    <w:div w:id="1345353750">
      <w:bodyDiv w:val="1"/>
      <w:marLeft w:val="0"/>
      <w:marRight w:val="0"/>
      <w:marTop w:val="0"/>
      <w:marBottom w:val="0"/>
      <w:divBdr>
        <w:top w:val="none" w:sz="0" w:space="0" w:color="auto"/>
        <w:left w:val="none" w:sz="0" w:space="0" w:color="auto"/>
        <w:bottom w:val="none" w:sz="0" w:space="0" w:color="auto"/>
        <w:right w:val="none" w:sz="0" w:space="0" w:color="auto"/>
      </w:divBdr>
    </w:div>
    <w:div w:id="1403721392">
      <w:bodyDiv w:val="1"/>
      <w:marLeft w:val="0"/>
      <w:marRight w:val="0"/>
      <w:marTop w:val="0"/>
      <w:marBottom w:val="0"/>
      <w:divBdr>
        <w:top w:val="none" w:sz="0" w:space="0" w:color="auto"/>
        <w:left w:val="none" w:sz="0" w:space="0" w:color="auto"/>
        <w:bottom w:val="none" w:sz="0" w:space="0" w:color="auto"/>
        <w:right w:val="none" w:sz="0" w:space="0" w:color="auto"/>
      </w:divBdr>
    </w:div>
    <w:div w:id="1517115202">
      <w:bodyDiv w:val="1"/>
      <w:marLeft w:val="0"/>
      <w:marRight w:val="0"/>
      <w:marTop w:val="0"/>
      <w:marBottom w:val="0"/>
      <w:divBdr>
        <w:top w:val="none" w:sz="0" w:space="0" w:color="auto"/>
        <w:left w:val="none" w:sz="0" w:space="0" w:color="auto"/>
        <w:bottom w:val="none" w:sz="0" w:space="0" w:color="auto"/>
        <w:right w:val="none" w:sz="0" w:space="0" w:color="auto"/>
      </w:divBdr>
    </w:div>
    <w:div w:id="1631472953">
      <w:bodyDiv w:val="1"/>
      <w:marLeft w:val="0"/>
      <w:marRight w:val="0"/>
      <w:marTop w:val="0"/>
      <w:marBottom w:val="0"/>
      <w:divBdr>
        <w:top w:val="none" w:sz="0" w:space="0" w:color="auto"/>
        <w:left w:val="none" w:sz="0" w:space="0" w:color="auto"/>
        <w:bottom w:val="none" w:sz="0" w:space="0" w:color="auto"/>
        <w:right w:val="none" w:sz="0" w:space="0" w:color="auto"/>
      </w:divBdr>
    </w:div>
    <w:div w:id="1705210758">
      <w:bodyDiv w:val="1"/>
      <w:marLeft w:val="0"/>
      <w:marRight w:val="0"/>
      <w:marTop w:val="0"/>
      <w:marBottom w:val="0"/>
      <w:divBdr>
        <w:top w:val="none" w:sz="0" w:space="0" w:color="auto"/>
        <w:left w:val="none" w:sz="0" w:space="0" w:color="auto"/>
        <w:bottom w:val="none" w:sz="0" w:space="0" w:color="auto"/>
        <w:right w:val="none" w:sz="0" w:space="0" w:color="auto"/>
      </w:divBdr>
    </w:div>
    <w:div w:id="1866822974">
      <w:bodyDiv w:val="1"/>
      <w:marLeft w:val="0"/>
      <w:marRight w:val="0"/>
      <w:marTop w:val="0"/>
      <w:marBottom w:val="0"/>
      <w:divBdr>
        <w:top w:val="none" w:sz="0" w:space="0" w:color="auto"/>
        <w:left w:val="none" w:sz="0" w:space="0" w:color="auto"/>
        <w:bottom w:val="none" w:sz="0" w:space="0" w:color="auto"/>
        <w:right w:val="none" w:sz="0" w:space="0" w:color="auto"/>
      </w:divBdr>
    </w:div>
    <w:div w:id="2007857670">
      <w:bodyDiv w:val="1"/>
      <w:marLeft w:val="0"/>
      <w:marRight w:val="0"/>
      <w:marTop w:val="0"/>
      <w:marBottom w:val="0"/>
      <w:divBdr>
        <w:top w:val="none" w:sz="0" w:space="0" w:color="auto"/>
        <w:left w:val="none" w:sz="0" w:space="0" w:color="auto"/>
        <w:bottom w:val="none" w:sz="0" w:space="0" w:color="auto"/>
        <w:right w:val="none" w:sz="0" w:space="0" w:color="auto"/>
      </w:divBdr>
    </w:div>
    <w:div w:id="2086147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brae.com.br/sites/PortalSebrae/ufs/mg/artigos/saiba-como-avaliar-se-sua-empresa-esta-dando-lucro-ou" TargetMode="External"/><Relationship Id="rId5" Type="http://schemas.openxmlformats.org/officeDocument/2006/relationships/webSettings" Target="webSettings.xml"/><Relationship Id="rId10" Type="http://schemas.openxmlformats.org/officeDocument/2006/relationships/hyperlink" Target="https://doi.org/10.33448/rsdv10i6.15303" TargetMode="External"/><Relationship Id="rId4" Type="http://schemas.openxmlformats.org/officeDocument/2006/relationships/settings" Target="settings.xml"/><Relationship Id="rId9" Type="http://schemas.openxmlformats.org/officeDocument/2006/relationships/hyperlink" Target="file:///C:\Users\lucim\Downloads\8951-Texto%20do%20artigo-26471-1-10-20170614.pdf" TargetMode="Externa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1CDC74-36DF-4349-9951-960D7FFD7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19</Pages>
  <Words>4735</Words>
  <Characters>25574</Characters>
  <Application>Microsoft Office Word</Application>
  <DocSecurity>0</DocSecurity>
  <Lines>213</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Lucimeire Cordeiro da Silva</cp:lastModifiedBy>
  <cp:revision>293</cp:revision>
  <dcterms:created xsi:type="dcterms:W3CDTF">2023-06-02T11:13:00Z</dcterms:created>
  <dcterms:modified xsi:type="dcterms:W3CDTF">2023-06-05T01:36:00Z</dcterms:modified>
</cp:coreProperties>
</file>